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pacing w:lineRule="auto" w:line="240" w:before="0" w:after="0"/>
        <w:jc w:val="center"/>
        <w:rPr>
          <w:rFonts w:ascii="Liberation Serif" w:hAnsi="Liberation Serif" w:eastAsia="Liberation Serif" w:cs="Liberation Serif"/>
          <w:color w:val="00000A"/>
          <w:lang w:val="es-ES"/>
        </w:rPr>
      </w:pPr>
      <w:r>
        <w:rPr>
          <w:rFonts w:eastAsia="Liberation Serif" w:cs="Liberation Serif" w:ascii="Liberation Serif" w:hAnsi="Liberation Serif"/>
          <w:color w:val="00000A"/>
          <w:lang w:val="es-ES"/>
        </w:rPr>
      </w:r>
    </w:p>
    <w:p>
      <w:pPr>
        <w:pStyle w:val="Normal"/>
        <w:widowControl/>
        <w:spacing w:lineRule="auto" w:line="240" w:before="0" w:after="142"/>
        <w:jc w:val="center"/>
        <w:rPr>
          <w:rFonts w:ascii="Liberation Serif" w:hAnsi="Liberation Serif" w:eastAsia="Liberation Serif" w:cs="Liberation Serif"/>
          <w:color w:val="00000A"/>
          <w:sz w:val="28"/>
          <w:szCs w:val="28"/>
        </w:rPr>
      </w:pPr>
      <w:r>
        <w:rPr>
          <w:rFonts w:eastAsia="Liberation Serif" w:cs="Liberation Serif" w:ascii="Liberation Serif" w:hAnsi="Liberation Serif"/>
          <w:b/>
          <w:color w:val="00000A"/>
          <w:sz w:val="28"/>
          <w:szCs w:val="28"/>
          <w:lang w:val="es-ES"/>
        </w:rPr>
        <w:t>Modificación del Plan Operativo Institucional</w:t>
      </w:r>
    </w:p>
    <w:p>
      <w:pPr>
        <w:pStyle w:val="Normal"/>
        <w:widowControl/>
        <w:spacing w:lineRule="auto" w:line="240" w:before="0" w:after="144"/>
        <w:jc w:val="center"/>
        <w:rPr>
          <w:rFonts w:ascii="Liberation Serif" w:hAnsi="Liberation Serif" w:eastAsia="Liberation Serif" w:cs="Liberation Serif"/>
          <w:color w:val="00000A"/>
          <w:sz w:val="26"/>
          <w:szCs w:val="26"/>
        </w:rPr>
      </w:pPr>
      <w:r>
        <w:rPr>
          <w:rFonts w:eastAsia="Liberation Serif" w:cs="Liberation Serif" w:ascii="Liberation Serif" w:hAnsi="Liberation Serif"/>
          <w:b/>
          <w:i/>
          <w:color w:val="00000A"/>
          <w:sz w:val="26"/>
          <w:szCs w:val="26"/>
          <w:lang w:val="es-ES"/>
        </w:rPr>
        <w:t>Formulario de Solicitud</w:t>
      </w:r>
    </w:p>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1"/>
        <w:tblW w:w="959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108" w:type="dxa"/>
        </w:tblCellMar>
        <w:tblLook w:val="0600"/>
      </w:tblPr>
      <w:tblGrid>
        <w:gridCol w:w="9599"/>
      </w:tblGrid>
      <w:tr>
        <w:trPr/>
        <w:tc>
          <w:tcPr>
            <w:tcW w:w="95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DDD" w:val="clea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TIPO DE MODIFICACION PRESUPUESTARIA</w:t>
            </w:r>
          </w:p>
        </w:tc>
      </w:tr>
      <w:tr>
        <w:trPr>
          <w:trHeight w:val="280" w:hRule="atLeast"/>
        </w:trPr>
        <w:tc>
          <w:tcPr>
            <w:tcW w:w="95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center"/>
              <w:rPr>
                <w:sz w:val="18"/>
                <w:szCs w:val="18"/>
              </w:rPr>
            </w:pPr>
            <w:r>
              <w:rPr>
                <w:rFonts w:eastAsia="MS Gothic" w:cs="MS Gothic" w:ascii="MS Gothic" w:hAnsi="MS Gothic"/>
                <w:sz w:val="18"/>
                <w:szCs w:val="18"/>
                <w:lang w:val="es-ES"/>
              </w:rPr>
              <w:t>▢</w:t>
            </w:r>
            <w:r>
              <w:rPr>
                <w:rFonts w:eastAsia="Liberation Serif" w:cs="Liberation Serif" w:ascii="Liberation Serif" w:hAnsi="Liberation Serif"/>
                <w:sz w:val="18"/>
                <w:szCs w:val="18"/>
                <w:lang w:val="es-ES"/>
              </w:rPr>
              <w:t xml:space="preserve"> </w:t>
            </w:r>
            <w:r>
              <w:rPr>
                <w:rFonts w:eastAsia="Liberation Serif" w:cs="Liberation Serif" w:ascii="Liberation Serif" w:hAnsi="Liberation Serif"/>
                <w:sz w:val="18"/>
                <w:szCs w:val="18"/>
                <w:lang w:val="es-ES"/>
              </w:rPr>
              <w:t xml:space="preserve">Ampliación presupuestaria     </w:t>
            </w:r>
            <w:r>
              <w:rPr>
                <w:rFonts w:eastAsia="MS Gothic" w:cs="MS Gothic" w:ascii="MS Gothic" w:hAnsi="MS Gothic"/>
                <w:sz w:val="18"/>
                <w:szCs w:val="18"/>
                <w:lang w:val="es-ES"/>
              </w:rPr>
              <w:t>▢</w:t>
            </w:r>
            <w:r>
              <w:rPr>
                <w:rFonts w:eastAsia="Liberation Serif" w:cs="Liberation Serif" w:ascii="Liberation Serif" w:hAnsi="Liberation Serif"/>
                <w:sz w:val="18"/>
                <w:szCs w:val="18"/>
                <w:lang w:val="es-ES"/>
              </w:rPr>
              <w:t xml:space="preserve"> Transferencia de crédito - Aumento     </w:t>
            </w:r>
            <w:r>
              <w:rPr>
                <w:rFonts w:eastAsia="MS Gothic" w:cs="MS Gothic" w:ascii="MS Gothic" w:hAnsi="MS Gothic"/>
                <w:sz w:val="18"/>
                <w:szCs w:val="18"/>
                <w:lang w:val="es-ES"/>
              </w:rPr>
              <w:t>▢</w:t>
            </w:r>
            <w:r>
              <w:rPr>
                <w:rFonts w:eastAsia="Liberation Serif" w:cs="Liberation Serif" w:ascii="Liberation Serif" w:hAnsi="Liberation Serif"/>
                <w:sz w:val="18"/>
                <w:szCs w:val="18"/>
                <w:lang w:val="es-ES"/>
              </w:rPr>
              <w:t xml:space="preserve"> Transferencia de crédito - Disminución</w:t>
            </w:r>
          </w:p>
        </w:tc>
      </w:tr>
    </w:tbl>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2"/>
        <w:tblW w:w="959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108" w:type="dxa"/>
        </w:tblCellMar>
        <w:tblLook w:val="0600"/>
      </w:tblPr>
      <w:tblGrid>
        <w:gridCol w:w="2362"/>
        <w:gridCol w:w="3583"/>
        <w:gridCol w:w="1773"/>
        <w:gridCol w:w="1880"/>
      </w:tblGrid>
      <w:tr>
        <w:trPr/>
        <w:tc>
          <w:tcPr>
            <w:tcW w:w="95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DDD"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ESTRUCTURA PROGRAMÁTICA</w:t>
            </w:r>
          </w:p>
        </w:tc>
      </w:tr>
      <w:tr>
        <w:trPr>
          <w:trHeight w:val="220" w:hRule="atLeast"/>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Nivel:</w:t>
            </w:r>
          </w:p>
        </w:tc>
        <w:tc>
          <w:tcPr>
            <w:tcW w:w="723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i/>
                <w:i/>
                <w:sz w:val="20"/>
                <w:szCs w:val="20"/>
                <w:lang w:val="es-ES"/>
              </w:rPr>
            </w:pPr>
            <w:r>
              <w:rPr>
                <w:rFonts w:eastAsia="Liberation Serif" w:cs="Liberation Serif" w:ascii="Liberation Serif" w:hAnsi="Liberation Serif"/>
                <w:i/>
                <w:sz w:val="20"/>
                <w:szCs w:val="20"/>
                <w:lang w:val="es-ES"/>
              </w:rPr>
            </w:r>
          </w:p>
        </w:tc>
      </w:tr>
      <w:tr>
        <w:trPr>
          <w:trHeight w:val="220" w:hRule="atLeast"/>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Entidad:</w:t>
            </w:r>
          </w:p>
        </w:tc>
        <w:tc>
          <w:tcPr>
            <w:tcW w:w="723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i/>
                <w:i/>
                <w:sz w:val="20"/>
                <w:szCs w:val="20"/>
                <w:lang w:val="es-ES"/>
              </w:rPr>
            </w:pPr>
            <w:r>
              <w:rPr>
                <w:rFonts w:eastAsia="Liberation Serif" w:cs="Liberation Serif" w:ascii="Liberation Serif" w:hAnsi="Liberation Serif"/>
                <w:i/>
                <w:sz w:val="20"/>
                <w:szCs w:val="20"/>
                <w:lang w:val="es-ES"/>
              </w:rPr>
            </w:r>
          </w:p>
        </w:tc>
      </w:tr>
      <w:tr>
        <w:trPr>
          <w:trHeight w:val="220" w:hRule="atLeast"/>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Tipo de programa:</w:t>
            </w:r>
          </w:p>
        </w:tc>
        <w:tc>
          <w:tcPr>
            <w:tcW w:w="723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i/>
                <w:i/>
                <w:sz w:val="20"/>
                <w:szCs w:val="20"/>
                <w:lang w:val="es-ES"/>
              </w:rPr>
            </w:pPr>
            <w:r>
              <w:rPr>
                <w:rFonts w:eastAsia="Liberation Serif" w:cs="Liberation Serif" w:ascii="Liberation Serif" w:hAnsi="Liberation Serif"/>
                <w:i/>
                <w:sz w:val="20"/>
                <w:szCs w:val="20"/>
                <w:lang w:val="es-ES"/>
              </w:rPr>
            </w:r>
          </w:p>
        </w:tc>
      </w:tr>
      <w:tr>
        <w:trPr>
          <w:trHeight w:val="220" w:hRule="atLeast"/>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Programa:</w:t>
            </w:r>
          </w:p>
        </w:tc>
        <w:tc>
          <w:tcPr>
            <w:tcW w:w="723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i/>
                <w:i/>
                <w:sz w:val="20"/>
                <w:szCs w:val="20"/>
                <w:lang w:val="es-ES"/>
              </w:rPr>
            </w:pPr>
            <w:r>
              <w:rPr>
                <w:rFonts w:eastAsia="Liberation Serif" w:cs="Liberation Serif" w:ascii="Liberation Serif" w:hAnsi="Liberation Serif"/>
                <w:i/>
                <w:sz w:val="20"/>
                <w:szCs w:val="20"/>
                <w:lang w:val="es-ES"/>
              </w:rPr>
            </w:r>
          </w:p>
        </w:tc>
      </w:tr>
      <w:tr>
        <w:trPr>
          <w:trHeight w:val="220" w:hRule="atLeast"/>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Subprograma:</w:t>
            </w:r>
          </w:p>
        </w:tc>
        <w:tc>
          <w:tcPr>
            <w:tcW w:w="723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i/>
                <w:i/>
                <w:sz w:val="20"/>
                <w:szCs w:val="20"/>
                <w:lang w:val="es-ES"/>
              </w:rPr>
            </w:pPr>
            <w:r>
              <w:rPr>
                <w:rFonts w:eastAsia="Liberation Serif" w:cs="Liberation Serif" w:ascii="Liberation Serif" w:hAnsi="Liberation Serif"/>
                <w:i/>
                <w:sz w:val="20"/>
                <w:szCs w:val="20"/>
                <w:lang w:val="es-ES"/>
              </w:rPr>
            </w:r>
          </w:p>
        </w:tc>
      </w:tr>
      <w:tr>
        <w:trPr>
          <w:trHeight w:val="220" w:hRule="atLeast"/>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Proyecto:</w:t>
            </w:r>
          </w:p>
        </w:tc>
        <w:tc>
          <w:tcPr>
            <w:tcW w:w="35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17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Código SNIP:</w:t>
            </w:r>
          </w:p>
        </w:tc>
        <w:tc>
          <w:tcPr>
            <w:tcW w:w="18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Unidad responsable:</w:t>
            </w:r>
          </w:p>
        </w:tc>
        <w:tc>
          <w:tcPr>
            <w:tcW w:w="723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rHeight w:val="220" w:hRule="atLeast"/>
        </w:trPr>
        <w:tc>
          <w:tcPr>
            <w:tcW w:w="236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Producto:</w:t>
            </w:r>
          </w:p>
        </w:tc>
        <w:tc>
          <w:tcPr>
            <w:tcW w:w="35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17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U. de medida:</w:t>
            </w:r>
          </w:p>
        </w:tc>
        <w:tc>
          <w:tcPr>
            <w:tcW w:w="18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r>
    </w:tbl>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3"/>
        <w:tblW w:w="959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108" w:type="dxa"/>
        </w:tblCellMar>
        <w:tblLook w:val="0600"/>
      </w:tblPr>
      <w:tblGrid>
        <w:gridCol w:w="2361"/>
        <w:gridCol w:w="3583"/>
        <w:gridCol w:w="3655"/>
      </w:tblGrid>
      <w:tr>
        <w:trPr/>
        <w:tc>
          <w:tcPr>
            <w:tcW w:w="9599"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DDD" w:val="clear"/>
            <w:vAlign w:val="center"/>
          </w:tcPr>
          <w:p>
            <w:pPr>
              <w:pStyle w:val="Normal"/>
              <w:widowControl/>
              <w:spacing w:lineRule="auto" w:line="240" w:before="0" w:after="0"/>
              <w:jc w:val="center"/>
              <w:rPr>
                <w:sz w:val="20"/>
                <w:szCs w:val="20"/>
              </w:rPr>
            </w:pPr>
            <w:r>
              <w:rPr>
                <w:rFonts w:eastAsia="Liberation Serif" w:cs="Liberation Serif" w:ascii="Liberation Serif" w:hAnsi="Liberation Serif"/>
                <w:b/>
                <w:sz w:val="20"/>
                <w:szCs w:val="20"/>
                <w:lang w:val="es-ES"/>
              </w:rPr>
              <w:t>CADENA DE VALOR DEL PRODUCTO</w:t>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c>
          <w:tcPr>
            <w:tcW w:w="35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Vigente</w:t>
            </w:r>
          </w:p>
        </w:tc>
        <w:tc>
          <w:tcPr>
            <w:tcW w:w="36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Modificado</w:t>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Resultados esperados:</w:t>
            </w:r>
          </w:p>
        </w:tc>
        <w:tc>
          <w:tcPr>
            <w:tcW w:w="35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6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Indicadores y metas:</w:t>
            </w:r>
          </w:p>
        </w:tc>
        <w:tc>
          <w:tcPr>
            <w:tcW w:w="35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6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Objetivos PND:</w:t>
            </w:r>
          </w:p>
        </w:tc>
        <w:tc>
          <w:tcPr>
            <w:tcW w:w="358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6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bl>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4"/>
        <w:tblW w:w="959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108" w:type="dxa"/>
        </w:tblCellMar>
        <w:tblLook w:val="0600"/>
      </w:tblPr>
      <w:tblGrid>
        <w:gridCol w:w="2361"/>
        <w:gridCol w:w="594"/>
        <w:gridCol w:w="1125"/>
        <w:gridCol w:w="570"/>
        <w:gridCol w:w="1293"/>
        <w:gridCol w:w="1"/>
        <w:gridCol w:w="627"/>
        <w:gridCol w:w="1146"/>
        <w:gridCol w:w="565"/>
        <w:gridCol w:w="1316"/>
      </w:tblGrid>
      <w:tr>
        <w:trPr/>
        <w:tc>
          <w:tcPr>
            <w:tcW w:w="9598" w:type="dxa"/>
            <w:gridSpan w:val="10"/>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DDD" w:val="clear"/>
            <w:vAlign w:val="center"/>
          </w:tcPr>
          <w:p>
            <w:pPr>
              <w:pStyle w:val="Normal"/>
              <w:widowControl/>
              <w:spacing w:lineRule="auto" w:line="240" w:before="0" w:after="0"/>
              <w:jc w:val="center"/>
              <w:rPr>
                <w:sz w:val="20"/>
                <w:szCs w:val="20"/>
              </w:rPr>
            </w:pPr>
            <w:r>
              <w:rPr>
                <w:rFonts w:eastAsia="Liberation Serif" w:cs="Liberation Serif" w:ascii="Liberation Serif" w:hAnsi="Liberation Serif"/>
                <w:b/>
                <w:sz w:val="20"/>
                <w:szCs w:val="20"/>
                <w:lang w:val="es-ES"/>
              </w:rPr>
              <w:t>PROGRAMACIÓN FÍSICA DEL PRODUCTO</w:t>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sz w:val="20"/>
                <w:szCs w:val="20"/>
              </w:rPr>
            </w:pPr>
            <w:r>
              <w:rPr>
                <w:rFonts w:eastAsia="Liberation Serif" w:cs="Liberation Serif" w:ascii="Liberation Serif" w:hAnsi="Liberation Serif"/>
                <w:b/>
                <w:sz w:val="20"/>
                <w:szCs w:val="20"/>
                <w:lang w:val="es-ES"/>
              </w:rPr>
              <w:t>Periodo</w:t>
            </w:r>
          </w:p>
        </w:tc>
        <w:tc>
          <w:tcPr>
            <w:tcW w:w="358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Cantidad vigente</w:t>
            </w:r>
          </w:p>
        </w:tc>
        <w:tc>
          <w:tcPr>
            <w:tcW w:w="3655"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Cantidad modificada</w:t>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sz w:val="20"/>
                <w:szCs w:val="20"/>
              </w:rPr>
            </w:pPr>
            <w:r>
              <w:rPr>
                <w:rFonts w:eastAsia="Liberation Serif" w:cs="Liberation Serif" w:ascii="Liberation Serif" w:hAnsi="Liberation Serif"/>
                <w:sz w:val="20"/>
                <w:szCs w:val="20"/>
                <w:lang w:val="es-ES"/>
              </w:rPr>
              <w:t>Ejercicio Fiscal 2018:</w:t>
            </w:r>
          </w:p>
        </w:tc>
        <w:tc>
          <w:tcPr>
            <w:tcW w:w="358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655"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vMerge w:val="restart"/>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i/>
                <w:i/>
                <w:sz w:val="20"/>
                <w:szCs w:val="20"/>
              </w:rPr>
            </w:pPr>
            <w:r>
              <w:rPr>
                <w:rFonts w:eastAsia="Liberation Serif" w:cs="Liberation Serif" w:ascii="Liberation Serif" w:hAnsi="Liberation Serif"/>
                <w:i/>
                <w:sz w:val="20"/>
                <w:szCs w:val="20"/>
                <w:lang w:val="es-ES"/>
              </w:rPr>
              <w:t xml:space="preserve">   </w:t>
            </w:r>
            <w:r>
              <w:rPr>
                <w:rFonts w:eastAsia="Liberation Serif" w:cs="Liberation Serif" w:ascii="Liberation Serif" w:hAnsi="Liberation Serif"/>
                <w:i/>
                <w:sz w:val="20"/>
                <w:szCs w:val="20"/>
                <w:lang w:val="es-ES"/>
              </w:rPr>
              <w:t>Detalle mensual:</w:t>
            </w:r>
          </w:p>
        </w:tc>
        <w:tc>
          <w:tcPr>
            <w:tcW w:w="5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Ene:</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Jul:</w:t>
            </w:r>
          </w:p>
        </w:tc>
        <w:tc>
          <w:tcPr>
            <w:tcW w:w="12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6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Ene:</w:t>
            </w:r>
          </w:p>
        </w:tc>
        <w:tc>
          <w:tcPr>
            <w:tcW w:w="11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Jul:</w:t>
            </w:r>
          </w:p>
        </w:tc>
        <w:tc>
          <w:tcPr>
            <w:tcW w:w="13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i/>
                <w:i/>
                <w:sz w:val="20"/>
                <w:szCs w:val="20"/>
                <w:lang w:val="es-ES"/>
              </w:rPr>
            </w:pPr>
            <w:r>
              <w:rPr>
                <w:i/>
                <w:sz w:val="20"/>
                <w:szCs w:val="20"/>
                <w:lang w:val="es-ES"/>
              </w:rPr>
            </w:r>
          </w:p>
        </w:tc>
        <w:tc>
          <w:tcPr>
            <w:tcW w:w="5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Feb:</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Ago:</w:t>
            </w:r>
          </w:p>
        </w:tc>
        <w:tc>
          <w:tcPr>
            <w:tcW w:w="12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6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Feb:</w:t>
            </w:r>
          </w:p>
        </w:tc>
        <w:tc>
          <w:tcPr>
            <w:tcW w:w="11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Ago:</w:t>
            </w:r>
          </w:p>
        </w:tc>
        <w:tc>
          <w:tcPr>
            <w:tcW w:w="13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i/>
                <w:i/>
                <w:sz w:val="20"/>
                <w:szCs w:val="20"/>
                <w:lang w:val="es-ES"/>
              </w:rPr>
            </w:pPr>
            <w:r>
              <w:rPr>
                <w:i/>
                <w:sz w:val="20"/>
                <w:szCs w:val="20"/>
                <w:lang w:val="es-ES"/>
              </w:rPr>
            </w:r>
          </w:p>
        </w:tc>
        <w:tc>
          <w:tcPr>
            <w:tcW w:w="5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Mar:</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Sep:</w:t>
            </w:r>
          </w:p>
        </w:tc>
        <w:tc>
          <w:tcPr>
            <w:tcW w:w="12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6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Mar:</w:t>
            </w:r>
          </w:p>
        </w:tc>
        <w:tc>
          <w:tcPr>
            <w:tcW w:w="11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Sep:</w:t>
            </w:r>
          </w:p>
        </w:tc>
        <w:tc>
          <w:tcPr>
            <w:tcW w:w="13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i/>
                <w:i/>
                <w:sz w:val="20"/>
                <w:szCs w:val="20"/>
                <w:lang w:val="es-ES"/>
              </w:rPr>
            </w:pPr>
            <w:r>
              <w:rPr>
                <w:i/>
                <w:sz w:val="20"/>
                <w:szCs w:val="20"/>
                <w:lang w:val="es-ES"/>
              </w:rPr>
            </w:r>
          </w:p>
        </w:tc>
        <w:tc>
          <w:tcPr>
            <w:tcW w:w="5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Abr:</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Oct:</w:t>
            </w:r>
          </w:p>
        </w:tc>
        <w:tc>
          <w:tcPr>
            <w:tcW w:w="12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6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Abr:</w:t>
            </w:r>
          </w:p>
        </w:tc>
        <w:tc>
          <w:tcPr>
            <w:tcW w:w="11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Oct:</w:t>
            </w:r>
          </w:p>
        </w:tc>
        <w:tc>
          <w:tcPr>
            <w:tcW w:w="13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i/>
                <w:i/>
                <w:sz w:val="20"/>
                <w:szCs w:val="20"/>
                <w:lang w:val="es-ES"/>
              </w:rPr>
            </w:pPr>
            <w:r>
              <w:rPr>
                <w:i/>
                <w:sz w:val="20"/>
                <w:szCs w:val="20"/>
                <w:lang w:val="es-ES"/>
              </w:rPr>
            </w:r>
          </w:p>
        </w:tc>
        <w:tc>
          <w:tcPr>
            <w:tcW w:w="5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May:</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Nov:</w:t>
            </w:r>
          </w:p>
        </w:tc>
        <w:tc>
          <w:tcPr>
            <w:tcW w:w="12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6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May:</w:t>
            </w:r>
          </w:p>
        </w:tc>
        <w:tc>
          <w:tcPr>
            <w:tcW w:w="11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Nov:</w:t>
            </w:r>
          </w:p>
        </w:tc>
        <w:tc>
          <w:tcPr>
            <w:tcW w:w="13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vMerge w:val="continue"/>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i/>
                <w:i/>
                <w:sz w:val="20"/>
                <w:szCs w:val="20"/>
                <w:lang w:val="es-ES"/>
              </w:rPr>
            </w:pPr>
            <w:r>
              <w:rPr>
                <w:i/>
                <w:sz w:val="20"/>
                <w:szCs w:val="20"/>
                <w:lang w:val="es-ES"/>
              </w:rPr>
            </w:r>
          </w:p>
        </w:tc>
        <w:tc>
          <w:tcPr>
            <w:tcW w:w="59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Jun:</w:t>
            </w:r>
          </w:p>
        </w:tc>
        <w:tc>
          <w:tcPr>
            <w:tcW w:w="11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Dic:</w:t>
            </w:r>
          </w:p>
        </w:tc>
        <w:tc>
          <w:tcPr>
            <w:tcW w:w="1294"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62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Jun:</w:t>
            </w:r>
          </w:p>
        </w:tc>
        <w:tc>
          <w:tcPr>
            <w:tcW w:w="114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righ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i/>
                <w:sz w:val="20"/>
                <w:szCs w:val="20"/>
                <w:lang w:val="es-ES"/>
              </w:rPr>
              <w:t>Dic:</w:t>
            </w:r>
          </w:p>
        </w:tc>
        <w:tc>
          <w:tcPr>
            <w:tcW w:w="131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sz w:val="20"/>
                <w:szCs w:val="20"/>
                <w:lang w:val="es-ES"/>
              </w:rPr>
              <w:t>Ejercicio Fiscal 2019:</w:t>
            </w:r>
          </w:p>
        </w:tc>
        <w:tc>
          <w:tcPr>
            <w:tcW w:w="358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655"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236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left"/>
              <w:rPr>
                <w:rFonts w:ascii="Liberation Serif" w:hAnsi="Liberation Serif" w:eastAsia="Liberation Serif" w:cs="Liberation Serif"/>
                <w:sz w:val="20"/>
                <w:szCs w:val="20"/>
              </w:rPr>
            </w:pPr>
            <w:r>
              <w:rPr>
                <w:rFonts w:eastAsia="Liberation Serif" w:cs="Liberation Serif" w:ascii="Liberation Serif" w:hAnsi="Liberation Serif"/>
                <w:sz w:val="20"/>
                <w:szCs w:val="20"/>
                <w:lang w:val="es-ES"/>
              </w:rPr>
              <w:t>Ejercicio Fiscal 2020:</w:t>
            </w:r>
          </w:p>
        </w:tc>
        <w:tc>
          <w:tcPr>
            <w:tcW w:w="3582"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655"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bl>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5"/>
        <w:tblW w:w="959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108" w:type="dxa"/>
        </w:tblCellMar>
        <w:tblLook w:val="0600"/>
      </w:tblPr>
      <w:tblGrid>
        <w:gridCol w:w="4080"/>
        <w:gridCol w:w="1863"/>
        <w:gridCol w:w="1773"/>
        <w:gridCol w:w="1882"/>
      </w:tblGrid>
      <w:tr>
        <w:trPr/>
        <w:tc>
          <w:tcPr>
            <w:tcW w:w="9598"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DDD" w:val="clear"/>
            <w:vAlign w:val="center"/>
          </w:tcPr>
          <w:p>
            <w:pPr>
              <w:pStyle w:val="Normal"/>
              <w:widowControl/>
              <w:spacing w:lineRule="auto" w:line="240" w:before="0" w:after="0"/>
              <w:jc w:val="center"/>
              <w:rPr>
                <w:sz w:val="20"/>
                <w:szCs w:val="20"/>
              </w:rPr>
            </w:pPr>
            <w:r>
              <w:rPr>
                <w:rFonts w:eastAsia="Liberation Serif" w:cs="Liberation Serif" w:ascii="Liberation Serif" w:hAnsi="Liberation Serif"/>
                <w:b/>
                <w:sz w:val="20"/>
                <w:szCs w:val="20"/>
                <w:lang w:val="es-ES"/>
              </w:rPr>
              <w:t>DESTINATARIOS DEL PRODUCTO</w:t>
            </w:r>
          </w:p>
        </w:tc>
      </w:tr>
      <w:tr>
        <w:trPr/>
        <w:tc>
          <w:tcPr>
            <w:tcW w:w="4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Tipo y grupo de destinatarios</w:t>
            </w:r>
          </w:p>
        </w:tc>
        <w:tc>
          <w:tcPr>
            <w:tcW w:w="18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Departamento</w:t>
            </w:r>
          </w:p>
        </w:tc>
        <w:tc>
          <w:tcPr>
            <w:tcW w:w="17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Cantidad vigente</w:t>
            </w:r>
          </w:p>
        </w:tc>
        <w:tc>
          <w:tcPr>
            <w:tcW w:w="18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 xml:space="preserve">Cantidad </w:t>
            </w:r>
          </w:p>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modificada</w:t>
            </w:r>
          </w:p>
        </w:tc>
      </w:tr>
      <w:tr>
        <w:trPr/>
        <w:tc>
          <w:tcPr>
            <w:tcW w:w="4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c>
          <w:tcPr>
            <w:tcW w:w="18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c>
          <w:tcPr>
            <w:tcW w:w="17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c>
          <w:tcPr>
            <w:tcW w:w="18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r>
      <w:tr>
        <w:trPr/>
        <w:tc>
          <w:tcPr>
            <w:tcW w:w="40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c>
          <w:tcPr>
            <w:tcW w:w="186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c>
          <w:tcPr>
            <w:tcW w:w="177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c>
          <w:tcPr>
            <w:tcW w:w="18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b/>
                <w:b/>
                <w:sz w:val="20"/>
                <w:szCs w:val="20"/>
                <w:lang w:val="es-ES"/>
              </w:rPr>
            </w:pPr>
            <w:r>
              <w:rPr>
                <w:rFonts w:eastAsia="Liberation Serif" w:cs="Liberation Serif" w:ascii="Liberation Serif" w:hAnsi="Liberation Serif"/>
                <w:b/>
                <w:sz w:val="20"/>
                <w:szCs w:val="20"/>
                <w:lang w:val="es-ES"/>
              </w:rPr>
            </w:r>
          </w:p>
        </w:tc>
      </w:tr>
    </w:tbl>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6"/>
        <w:tblW w:w="960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 w:type="dxa"/>
          <w:bottom w:w="0" w:type="dxa"/>
          <w:right w:w="108" w:type="dxa"/>
        </w:tblCellMar>
        <w:tblLook w:val="0600"/>
      </w:tblPr>
      <w:tblGrid>
        <w:gridCol w:w="565"/>
        <w:gridCol w:w="565"/>
        <w:gridCol w:w="566"/>
        <w:gridCol w:w="565"/>
        <w:gridCol w:w="3405"/>
        <w:gridCol w:w="1819"/>
        <w:gridCol w:w="2114"/>
      </w:tblGrid>
      <w:tr>
        <w:trPr/>
        <w:tc>
          <w:tcPr>
            <w:tcW w:w="9599"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DDDDD" w:val="clea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ASIGNACIÓN FINANCIERA DEL PRODUCTO</w:t>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rPr>
            </w:pPr>
            <w:r>
              <w:rPr>
                <w:rFonts w:eastAsia="Liberation Serif" w:cs="Liberation Serif" w:ascii="Liberation Serif" w:hAnsi="Liberation Serif"/>
                <w:b/>
                <w:sz w:val="20"/>
                <w:szCs w:val="20"/>
                <w:lang w:val="es-ES"/>
              </w:rPr>
              <w:t>O.G.</w:t>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rPr>
            </w:pPr>
            <w:r>
              <w:rPr>
                <w:rFonts w:eastAsia="Liberation Serif" w:cs="Liberation Serif" w:ascii="Liberation Serif" w:hAnsi="Liberation Serif"/>
                <w:b/>
                <w:sz w:val="20"/>
                <w:szCs w:val="20"/>
                <w:lang w:val="es-ES"/>
              </w:rPr>
              <w:t>F.F.</w:t>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rPr>
            </w:pPr>
            <w:r>
              <w:rPr>
                <w:rFonts w:eastAsia="Liberation Serif" w:cs="Liberation Serif" w:ascii="Liberation Serif" w:hAnsi="Liberation Serif"/>
                <w:b/>
                <w:sz w:val="20"/>
                <w:szCs w:val="20"/>
                <w:lang w:val="es-ES"/>
              </w:rPr>
              <w:t>O.F.</w:t>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pacing w:lineRule="auto" w:line="240" w:before="0" w:after="0"/>
              <w:jc w:val="center"/>
              <w:rPr>
                <w:rFonts w:ascii="Liberation Serif" w:hAnsi="Liberation Serif" w:eastAsia="Liberation Serif" w:cs="Liberation Serif"/>
                <w:sz w:val="20"/>
                <w:szCs w:val="20"/>
              </w:rPr>
            </w:pPr>
            <w:r>
              <w:rPr>
                <w:rFonts w:eastAsia="Liberation Serif" w:cs="Liberation Serif" w:ascii="Liberation Serif" w:hAnsi="Liberation Serif"/>
                <w:b/>
                <w:sz w:val="20"/>
                <w:szCs w:val="20"/>
                <w:lang w:val="es-ES"/>
              </w:rPr>
              <w:t>Dpto.</w:t>
            </w:r>
          </w:p>
        </w:tc>
        <w:tc>
          <w:tcPr>
            <w:tcW w:w="3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pacing w:lineRule="auto" w:line="240" w:before="0" w:after="0"/>
              <w:jc w:val="center"/>
              <w:rPr>
                <w:b/>
                <w:b/>
                <w:sz w:val="20"/>
                <w:szCs w:val="20"/>
              </w:rPr>
            </w:pPr>
            <w:r>
              <w:rPr>
                <w:rFonts w:eastAsia="Liberation Serif" w:cs="Liberation Serif" w:ascii="Liberation Serif" w:hAnsi="Liberation Serif"/>
                <w:b/>
                <w:sz w:val="20"/>
                <w:szCs w:val="20"/>
                <w:lang w:val="es-ES"/>
              </w:rPr>
              <w:t>Descripción</w:t>
            </w:r>
          </w:p>
        </w:tc>
        <w:tc>
          <w:tcPr>
            <w:tcW w:w="1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pacing w:lineRule="auto" w:line="240" w:before="0" w:after="0"/>
              <w:jc w:val="center"/>
              <w:rPr>
                <w:b/>
                <w:b/>
                <w:sz w:val="20"/>
                <w:szCs w:val="20"/>
              </w:rPr>
            </w:pPr>
            <w:r>
              <w:rPr>
                <w:rFonts w:eastAsia="Liberation Serif" w:cs="Liberation Serif" w:ascii="Liberation Serif" w:hAnsi="Liberation Serif"/>
                <w:b/>
                <w:sz w:val="20"/>
                <w:szCs w:val="20"/>
                <w:lang w:val="es-ES"/>
              </w:rPr>
              <w:t>Variación</w:t>
            </w:r>
          </w:p>
        </w:tc>
        <w:tc>
          <w:tcPr>
            <w:tcW w:w="2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widowControl/>
              <w:spacing w:lineRule="auto" w:line="240" w:before="0" w:after="0"/>
              <w:jc w:val="center"/>
              <w:rPr>
                <w:b/>
                <w:b/>
                <w:sz w:val="20"/>
                <w:szCs w:val="20"/>
              </w:rPr>
            </w:pPr>
            <w:r>
              <w:rPr>
                <w:rFonts w:eastAsia="Liberation Serif" w:cs="Liberation Serif" w:ascii="Liberation Serif" w:hAnsi="Liberation Serif"/>
                <w:b/>
                <w:sz w:val="20"/>
                <w:szCs w:val="20"/>
                <w:lang w:val="es-ES"/>
              </w:rPr>
              <w:t>Saldo presupuestario</w:t>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1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2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5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34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18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c>
          <w:tcPr>
            <w:tcW w:w="21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bl>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7"/>
        <w:tblW w:w="9600"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108" w:type="dxa"/>
        </w:tblCellMar>
        <w:tblLook w:val="0600"/>
      </w:tblPr>
      <w:tblGrid>
        <w:gridCol w:w="5668"/>
        <w:gridCol w:w="3931"/>
      </w:tblGrid>
      <w:tr>
        <w:trPr/>
        <w:tc>
          <w:tcPr>
            <w:tcW w:w="95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DDD" w:val="clea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JUSTIFICACIÓN</w:t>
            </w:r>
          </w:p>
        </w:tc>
      </w:tr>
      <w:tr>
        <w:trPr>
          <w:trHeight w:val="480" w:hRule="atLeast"/>
        </w:trPr>
        <w:tc>
          <w:tcPr>
            <w:tcW w:w="95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tc>
      </w:tr>
      <w:tr>
        <w:trPr>
          <w:trHeight w:val="540" w:hRule="atLeast"/>
        </w:trPr>
        <w:tc>
          <w:tcPr>
            <w:tcW w:w="56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bottom"/>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sz w:val="20"/>
                <w:szCs w:val="20"/>
              </w:rPr>
            </w:pPr>
            <w:r>
              <w:rPr>
                <w:rFonts w:eastAsia="Liberation Serif" w:cs="Liberation Serif" w:ascii="Liberation Serif" w:hAnsi="Liberation Serif"/>
                <w:sz w:val="20"/>
                <w:szCs w:val="20"/>
                <w:lang w:val="es-ES"/>
              </w:rPr>
              <w:t>Firma y sello Máxima Autoridad Institucional*</w:t>
            </w:r>
          </w:p>
        </w:tc>
        <w:tc>
          <w:tcPr>
            <w:tcW w:w="39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bottom"/>
          </w:tcPr>
          <w:p>
            <w:pPr>
              <w:pStyle w:val="Normal"/>
              <w:widowControl/>
              <w:spacing w:lineRule="auto" w:line="240" w:before="0" w:after="0"/>
              <w:jc w:val="left"/>
              <w:rPr>
                <w:sz w:val="20"/>
                <w:szCs w:val="20"/>
              </w:rPr>
            </w:pPr>
            <w:r>
              <w:rPr>
                <w:rFonts w:eastAsia="Liberation Serif" w:cs="Liberation Serif" w:ascii="Liberation Serif" w:hAnsi="Liberation Serif"/>
                <w:sz w:val="20"/>
                <w:szCs w:val="20"/>
                <w:lang w:val="es-ES"/>
              </w:rPr>
              <w:t>Fecha</w:t>
            </w:r>
          </w:p>
        </w:tc>
      </w:tr>
    </w:tbl>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tbl>
      <w:tblPr>
        <w:tblStyle w:val="Table8"/>
        <w:tblW w:w="9600"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108" w:type="dxa"/>
        </w:tblCellMar>
        <w:tblLook w:val="0600"/>
      </w:tblPr>
      <w:tblGrid>
        <w:gridCol w:w="5668"/>
        <w:gridCol w:w="3931"/>
      </w:tblGrid>
      <w:tr>
        <w:trPr/>
        <w:tc>
          <w:tcPr>
            <w:tcW w:w="95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DDDDDD" w:val="clear"/>
          </w:tcPr>
          <w:p>
            <w:pPr>
              <w:pStyle w:val="Normal"/>
              <w:widowControl/>
              <w:spacing w:lineRule="auto" w:line="240" w:before="0" w:after="0"/>
              <w:jc w:val="center"/>
              <w:rPr>
                <w:rFonts w:ascii="Liberation Serif" w:hAnsi="Liberation Serif" w:eastAsia="Liberation Serif" w:cs="Liberation Serif"/>
                <w:b/>
                <w:b/>
                <w:sz w:val="20"/>
                <w:szCs w:val="20"/>
              </w:rPr>
            </w:pPr>
            <w:r>
              <w:rPr>
                <w:rFonts w:eastAsia="Liberation Serif" w:cs="Liberation Serif" w:ascii="Liberation Serif" w:hAnsi="Liberation Serif"/>
                <w:b/>
                <w:sz w:val="20"/>
                <w:szCs w:val="20"/>
                <w:lang w:val="es-ES"/>
              </w:rPr>
              <w:t>DICTAMEN STP</w:t>
            </w:r>
          </w:p>
        </w:tc>
      </w:tr>
      <w:tr>
        <w:trPr>
          <w:trHeight w:val="280" w:hRule="atLeast"/>
        </w:trPr>
        <w:tc>
          <w:tcPr>
            <w:tcW w:w="95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center"/>
              <w:rPr>
                <w:rFonts w:ascii="Liberation Serif" w:hAnsi="Liberation Serif" w:eastAsia="Liberation Serif" w:cs="Liberation Serif"/>
                <w:sz w:val="20"/>
                <w:szCs w:val="20"/>
              </w:rPr>
            </w:pPr>
            <w:r>
              <w:rPr>
                <w:rFonts w:eastAsia="MS Gothic" w:cs="MS Gothic" w:ascii="MS Gothic" w:hAnsi="MS Gothic"/>
                <w:sz w:val="20"/>
                <w:szCs w:val="20"/>
                <w:lang w:val="es-ES"/>
              </w:rPr>
              <w:t>▢</w:t>
            </w:r>
            <w:r>
              <w:rPr>
                <w:rFonts w:eastAsia="Liberation Serif" w:cs="Liberation Serif" w:ascii="Liberation Serif" w:hAnsi="Liberation Serif"/>
                <w:sz w:val="20"/>
                <w:szCs w:val="20"/>
                <w:lang w:val="es-ES"/>
              </w:rPr>
              <w:t xml:space="preserve"> </w:t>
            </w:r>
            <w:r>
              <w:rPr>
                <w:rFonts w:eastAsia="Liberation Serif" w:cs="Liberation Serif" w:ascii="Liberation Serif" w:hAnsi="Liberation Serif"/>
                <w:sz w:val="20"/>
                <w:szCs w:val="20"/>
                <w:lang w:val="es-ES"/>
              </w:rPr>
              <w:t xml:space="preserve">Favorable                 </w:t>
            </w:r>
            <w:r>
              <w:rPr>
                <w:rFonts w:eastAsia="MS Gothic" w:cs="MS Gothic" w:ascii="MS Gothic" w:hAnsi="MS Gothic"/>
                <w:sz w:val="20"/>
                <w:szCs w:val="20"/>
                <w:lang w:val="es-ES"/>
              </w:rPr>
              <w:t>▢</w:t>
            </w:r>
            <w:r>
              <w:rPr>
                <w:rFonts w:eastAsia="Liberation Serif" w:cs="Liberation Serif" w:ascii="Liberation Serif" w:hAnsi="Liberation Serif"/>
                <w:sz w:val="20"/>
                <w:szCs w:val="20"/>
                <w:lang w:val="es-ES"/>
              </w:rPr>
              <w:t xml:space="preserve"> Rechazado                 </w:t>
            </w:r>
            <w:r>
              <w:rPr>
                <w:rFonts w:eastAsia="MS Gothic" w:cs="MS Gothic" w:ascii="MS Gothic" w:hAnsi="MS Gothic"/>
                <w:sz w:val="20"/>
                <w:szCs w:val="20"/>
                <w:lang w:val="es-ES"/>
              </w:rPr>
              <w:t>▢</w:t>
            </w:r>
            <w:r>
              <w:rPr>
                <w:rFonts w:eastAsia="Liberation Serif" w:cs="Liberation Serif" w:ascii="Liberation Serif" w:hAnsi="Liberation Serif"/>
                <w:sz w:val="20"/>
                <w:szCs w:val="20"/>
                <w:lang w:val="es-ES"/>
              </w:rPr>
              <w:t xml:space="preserve"> Consulta</w:t>
            </w:r>
          </w:p>
        </w:tc>
      </w:tr>
      <w:tr>
        <w:trPr>
          <w:trHeight w:val="120" w:hRule="atLeast"/>
        </w:trPr>
        <w:tc>
          <w:tcPr>
            <w:tcW w:w="95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spacing w:lineRule="auto" w:line="240" w:before="0" w:after="0"/>
              <w:jc w:val="left"/>
              <w:rPr>
                <w:sz w:val="20"/>
                <w:szCs w:val="20"/>
              </w:rPr>
            </w:pPr>
            <w:r>
              <w:rPr>
                <w:rFonts w:eastAsia="Liberation Serif" w:cs="Liberation Serif" w:ascii="Liberation Serif" w:hAnsi="Liberation Serif"/>
                <w:sz w:val="20"/>
                <w:szCs w:val="20"/>
                <w:lang w:val="es-ES"/>
              </w:rPr>
              <w:t>Observación: Ver dictamen detallado adjunto.</w:t>
            </w:r>
          </w:p>
        </w:tc>
      </w:tr>
      <w:tr>
        <w:trPr>
          <w:trHeight w:val="580" w:hRule="atLeast"/>
        </w:trPr>
        <w:tc>
          <w:tcPr>
            <w:tcW w:w="566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bottom"/>
          </w:tcPr>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rFonts w:ascii="Liberation Serif" w:hAnsi="Liberation Serif" w:eastAsia="Liberation Serif" w:cs="Liberation Serif"/>
                <w:sz w:val="20"/>
                <w:szCs w:val="20"/>
                <w:lang w:val="es-ES"/>
              </w:rPr>
            </w:pPr>
            <w:r>
              <w:rPr>
                <w:rFonts w:eastAsia="Liberation Serif" w:cs="Liberation Serif" w:ascii="Liberation Serif" w:hAnsi="Liberation Serif"/>
                <w:sz w:val="20"/>
                <w:szCs w:val="20"/>
                <w:lang w:val="es-ES"/>
              </w:rPr>
            </w:r>
          </w:p>
          <w:p>
            <w:pPr>
              <w:pStyle w:val="Normal"/>
              <w:widowControl/>
              <w:spacing w:lineRule="auto" w:line="240" w:before="0" w:after="0"/>
              <w:jc w:val="left"/>
              <w:rPr>
                <w:sz w:val="20"/>
                <w:szCs w:val="20"/>
              </w:rPr>
            </w:pPr>
            <w:r>
              <w:rPr>
                <w:rFonts w:eastAsia="Liberation Serif" w:cs="Liberation Serif" w:ascii="Liberation Serif" w:hAnsi="Liberation Serif"/>
                <w:sz w:val="20"/>
                <w:szCs w:val="20"/>
                <w:lang w:val="es-ES"/>
              </w:rPr>
              <w:t>Firma y sello STP</w:t>
            </w:r>
          </w:p>
        </w:tc>
        <w:tc>
          <w:tcPr>
            <w:tcW w:w="393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vAlign w:val="bottom"/>
          </w:tcPr>
          <w:p>
            <w:pPr>
              <w:pStyle w:val="Normal"/>
              <w:widowControl/>
              <w:spacing w:lineRule="auto" w:line="240" w:before="0" w:after="0"/>
              <w:jc w:val="left"/>
              <w:rPr>
                <w:sz w:val="20"/>
                <w:szCs w:val="20"/>
              </w:rPr>
            </w:pPr>
            <w:r>
              <w:rPr>
                <w:rFonts w:eastAsia="Liberation Serif" w:cs="Liberation Serif" w:ascii="Liberation Serif" w:hAnsi="Liberation Serif"/>
                <w:sz w:val="20"/>
                <w:szCs w:val="20"/>
                <w:lang w:val="es-ES"/>
              </w:rPr>
              <w:t>Fecha</w:t>
            </w:r>
          </w:p>
        </w:tc>
      </w:tr>
    </w:tbl>
    <w:p>
      <w:pPr>
        <w:pStyle w:val="Normal"/>
        <w:widowControl/>
        <w:tabs>
          <w:tab w:val="left" w:pos="1920" w:leader="none"/>
        </w:tabs>
        <w:spacing w:lineRule="auto" w:line="240" w:before="0" w:after="0"/>
        <w:jc w:val="left"/>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p>
    <w:p>
      <w:pPr>
        <w:pStyle w:val="Normal"/>
        <w:widowControl/>
        <w:spacing w:lineRule="auto" w:line="240" w:before="0" w:after="0"/>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 En caso de contar con firma delegada, deberá adjuntar la copia de la resolución que le designe.</w:t>
      </w:r>
    </w:p>
    <w:p>
      <w:pPr>
        <w:pStyle w:val="Normal"/>
        <w:widowControl/>
        <w:spacing w:lineRule="auto" w:line="240" w:before="0" w:after="0"/>
        <w:rPr>
          <w:rFonts w:ascii="Liberation Serif" w:hAnsi="Liberation Serif" w:eastAsia="Liberation Serif" w:cs="Liberation Serif"/>
          <w:color w:val="00000A"/>
          <w:sz w:val="20"/>
          <w:szCs w:val="20"/>
          <w:lang w:val="es-ES"/>
        </w:rPr>
      </w:pPr>
      <w:r>
        <w:rPr>
          <w:rFonts w:eastAsia="Liberation Serif" w:cs="Liberation Serif" w:ascii="Liberation Serif" w:hAnsi="Liberation Serif"/>
          <w:color w:val="00000A"/>
          <w:sz w:val="20"/>
          <w:szCs w:val="20"/>
          <w:lang w:val="es-ES"/>
        </w:rPr>
      </w:r>
      <w:r>
        <w:br w:type="page"/>
      </w:r>
    </w:p>
    <w:p>
      <w:pPr>
        <w:pStyle w:val="Normal"/>
        <w:widowControl/>
        <w:spacing w:lineRule="auto" w:line="240" w:before="0" w:after="144"/>
        <w:rPr>
          <w:rFonts w:ascii="Liberation Serif" w:hAnsi="Liberation Serif" w:eastAsia="Liberation Serif" w:cs="Liberation Serif"/>
          <w:color w:val="00000A"/>
          <w:lang w:val="es-ES"/>
        </w:rPr>
      </w:pPr>
      <w:r>
        <w:rPr>
          <w:rFonts w:eastAsia="Liberation Serif" w:cs="Liberation Serif" w:ascii="Liberation Serif" w:hAnsi="Liberation Serif"/>
          <w:color w:val="00000A"/>
          <w:lang w:val="es-ES"/>
        </w:rPr>
      </w:r>
    </w:p>
    <w:p>
      <w:pPr>
        <w:pStyle w:val="Normal"/>
        <w:widowControl/>
        <w:spacing w:lineRule="auto" w:line="240" w:before="0" w:after="144"/>
        <w:jc w:val="center"/>
        <w:rPr>
          <w:rFonts w:ascii="Liberation Serif" w:hAnsi="Liberation Serif" w:eastAsia="Liberation Serif" w:cs="Liberation Serif"/>
          <w:b/>
          <w:b/>
          <w:color w:val="00000A"/>
          <w:sz w:val="28"/>
          <w:szCs w:val="28"/>
        </w:rPr>
      </w:pPr>
      <w:r>
        <w:rPr>
          <w:rFonts w:eastAsia="Liberation Serif" w:cs="Liberation Serif" w:ascii="Liberation Serif" w:hAnsi="Liberation Serif"/>
          <w:b/>
          <w:color w:val="00000A"/>
          <w:sz w:val="28"/>
          <w:szCs w:val="28"/>
          <w:lang w:val="es-ES"/>
        </w:rPr>
        <w:t>Modificación del Plan Operativo Institucional</w:t>
      </w:r>
    </w:p>
    <w:p>
      <w:pPr>
        <w:pStyle w:val="Normal"/>
        <w:widowControl/>
        <w:spacing w:lineRule="auto" w:line="240" w:before="0" w:after="144"/>
        <w:jc w:val="center"/>
        <w:rPr>
          <w:rFonts w:ascii="Liberation Serif" w:hAnsi="Liberation Serif" w:eastAsia="Liberation Serif" w:cs="Liberation Serif"/>
          <w:b/>
          <w:b/>
          <w:i/>
          <w:i/>
          <w:color w:val="00000A"/>
          <w:sz w:val="26"/>
          <w:szCs w:val="26"/>
        </w:rPr>
      </w:pPr>
      <w:r>
        <w:rPr>
          <w:rFonts w:eastAsia="Liberation Serif" w:cs="Liberation Serif" w:ascii="Liberation Serif" w:hAnsi="Liberation Serif"/>
          <w:b/>
          <w:i/>
          <w:color w:val="00000A"/>
          <w:sz w:val="26"/>
          <w:szCs w:val="26"/>
          <w:lang w:val="es-ES"/>
        </w:rPr>
        <w:t>Instructivo del Formulario de Solicitud</w:t>
      </w:r>
    </w:p>
    <w:p>
      <w:pPr>
        <w:pStyle w:val="Normal"/>
        <w:widowControl/>
        <w:spacing w:lineRule="auto" w:line="240" w:before="0" w:after="144"/>
        <w:rPr>
          <w:rFonts w:ascii="Liberation Serif" w:hAnsi="Liberation Serif" w:eastAsia="Liberation Serif" w:cs="Liberation Serif"/>
          <w:b/>
          <w:b/>
          <w:color w:val="00000A"/>
          <w:sz w:val="20"/>
          <w:szCs w:val="20"/>
        </w:rPr>
      </w:pPr>
      <w:r>
        <w:rPr>
          <w:rFonts w:eastAsia="Liberation Serif" w:cs="Liberation Serif" w:ascii="Liberation Serif" w:hAnsi="Liberation Serif"/>
          <w:b/>
          <w:color w:val="00000A"/>
          <w:sz w:val="20"/>
          <w:szCs w:val="20"/>
          <w:lang w:val="es-ES"/>
        </w:rPr>
        <w:t>Estructura programática</w:t>
      </w:r>
    </w:p>
    <w:p>
      <w:pPr>
        <w:pStyle w:val="Normal"/>
        <w:widowControl/>
        <w:spacing w:lineRule="auto" w:line="240" w:before="0" w:after="144"/>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Registre los códigos y nombres de la estructura programática del producto a modificar, de acuerdo a lo establecido en el Clasificador Presupuestario: el «nivel» (ej. 12 Poder Ejecutivo), «entidad» (ej. 1 Presidencia de la República), «tipo de programa» (ej. 2 Programas de Acción), «programa» (ej. 1 Desarrollo social equitativo), «subprograma» (ej. 3 Tekoporã), «proyecto» (ej. 23 Mejoramiento del muro de defensa costera de Alberdi); para los programas de inversión ingrese el «código SNIP» (ej. 550); ingrese también la «unidad responsable» (ej. 18 Secretaría Nacional de Turismo), el «producto» (ej. 607 Puestos de salud construidos) y la «unidad de medida» del producto (ej. Centros).</w:t>
      </w:r>
    </w:p>
    <w:p>
      <w:pPr>
        <w:pStyle w:val="Normal"/>
        <w:widowControl/>
        <w:spacing w:lineRule="auto" w:line="240" w:before="0" w:after="144"/>
        <w:rPr>
          <w:rFonts w:ascii="Liberation Serif" w:hAnsi="Liberation Serif" w:eastAsia="Liberation Serif" w:cs="Liberation Serif"/>
          <w:b/>
          <w:b/>
          <w:color w:val="00000A"/>
          <w:sz w:val="20"/>
          <w:szCs w:val="20"/>
        </w:rPr>
      </w:pPr>
      <w:r>
        <w:rPr>
          <w:rFonts w:eastAsia="Liberation Serif" w:cs="Liberation Serif" w:ascii="Liberation Serif" w:hAnsi="Liberation Serif"/>
          <w:b/>
          <w:color w:val="00000A"/>
          <w:sz w:val="20"/>
          <w:szCs w:val="20"/>
          <w:lang w:val="es-ES"/>
        </w:rPr>
        <w:t>Cadena de valor del producto</w:t>
      </w:r>
    </w:p>
    <w:p>
      <w:pPr>
        <w:pStyle w:val="Normal"/>
        <w:widowControl/>
        <w:spacing w:lineRule="auto" w:line="240" w:before="0" w:after="144"/>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Para cada elemento de la cadena de valor («Resultados esperados», «Indicadores y metas», y «Objetivos PND»), registre en la columna «Vigente» la información consignada actualmente en el Sistema de Planificación por Resultados-SPR-. En la columna «Modificado» registre los cambios que la Institución desee incorporar para cada elemento de la cadena de valor.</w:t>
      </w:r>
    </w:p>
    <w:p>
      <w:pPr>
        <w:pStyle w:val="Normal"/>
        <w:widowControl/>
        <w:spacing w:lineRule="auto" w:line="240" w:before="0" w:after="144"/>
        <w:rPr>
          <w:rFonts w:ascii="Liberation Serif" w:hAnsi="Liberation Serif" w:eastAsia="Liberation Serif" w:cs="Liberation Serif"/>
          <w:b/>
          <w:b/>
          <w:color w:val="00000A"/>
          <w:sz w:val="20"/>
          <w:szCs w:val="20"/>
        </w:rPr>
      </w:pPr>
      <w:r>
        <w:rPr>
          <w:rFonts w:eastAsia="Liberation Serif" w:cs="Liberation Serif" w:ascii="Liberation Serif" w:hAnsi="Liberation Serif"/>
          <w:b/>
          <w:color w:val="00000A"/>
          <w:sz w:val="20"/>
          <w:szCs w:val="20"/>
          <w:lang w:val="es-ES"/>
        </w:rPr>
        <w:t>Programación física del producto</w:t>
      </w:r>
    </w:p>
    <w:p>
      <w:pPr>
        <w:pStyle w:val="Normal"/>
        <w:widowControl/>
        <w:spacing w:lineRule="auto" w:line="240" w:before="0" w:after="144"/>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Registre en la columna correspondiente a la «Cantidad vigente» la meta anual y las metas mensuales del producto vigentes en el SPR, y registre las nuevas metas en la columna de «Cantidad modificada».</w:t>
      </w:r>
    </w:p>
    <w:p>
      <w:pPr>
        <w:pStyle w:val="Normal"/>
        <w:widowControl/>
        <w:spacing w:lineRule="auto" w:line="240" w:before="0" w:after="144"/>
        <w:rPr>
          <w:rFonts w:ascii="Liberation Serif" w:hAnsi="Liberation Serif" w:eastAsia="Liberation Serif" w:cs="Liberation Serif"/>
          <w:b/>
          <w:b/>
          <w:color w:val="00000A"/>
          <w:sz w:val="20"/>
          <w:szCs w:val="20"/>
        </w:rPr>
      </w:pPr>
      <w:r>
        <w:rPr>
          <w:rFonts w:eastAsia="Liberation Serif" w:cs="Liberation Serif" w:ascii="Liberation Serif" w:hAnsi="Liberation Serif"/>
          <w:b/>
          <w:color w:val="00000A"/>
          <w:sz w:val="20"/>
          <w:szCs w:val="20"/>
          <w:lang w:val="es-ES"/>
        </w:rPr>
        <w:t>Destinatarios del producto</w:t>
      </w:r>
    </w:p>
    <w:p>
      <w:pPr>
        <w:pStyle w:val="Normal"/>
        <w:widowControl/>
        <w:spacing w:lineRule="auto" w:line="240" w:before="0" w:after="144"/>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Enumere los tipos y grupos de destinatarios a quienes se entregará el producto de referencia. Para cada tipo y grupo y por cada departamento registre la «Cantidad vigente» de destinatarios consignada actualmente en el SPR. En la columna «Cantidad modificada» registre los cambios a la cantidad de destinatarios como consecuencia de la modificación solicitada.</w:t>
      </w:r>
    </w:p>
    <w:p>
      <w:pPr>
        <w:pStyle w:val="Normal"/>
        <w:widowControl/>
        <w:spacing w:lineRule="auto" w:line="240" w:before="0" w:after="144"/>
        <w:rPr>
          <w:rFonts w:ascii="Liberation Serif" w:hAnsi="Liberation Serif" w:eastAsia="Liberation Serif" w:cs="Liberation Serif"/>
          <w:b/>
          <w:b/>
          <w:color w:val="00000A"/>
          <w:sz w:val="20"/>
          <w:szCs w:val="20"/>
        </w:rPr>
      </w:pPr>
      <w:r>
        <w:rPr>
          <w:rFonts w:eastAsia="Liberation Serif" w:cs="Liberation Serif" w:ascii="Liberation Serif" w:hAnsi="Liberation Serif"/>
          <w:b/>
          <w:color w:val="00000A"/>
          <w:sz w:val="20"/>
          <w:szCs w:val="20"/>
          <w:lang w:val="es-ES"/>
        </w:rPr>
        <w:t>Asignación financiera del producto</w:t>
      </w:r>
    </w:p>
    <w:p>
      <w:pPr>
        <w:pStyle w:val="Normal"/>
        <w:widowControl/>
        <w:spacing w:lineRule="auto" w:line="240" w:before="0" w:after="144"/>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Registre los detalles del Objeto del Gasto (OG), Fuente de Financiamiento (FF) Organismo Financiador (OF) y el Departamento (Dpto.) y en la columna «Descripción» el detalle literal del Objeto del Gasto. A su vez, en la columna «Variación» registre la diferencia entre el monto financiero vigente y el modificado, y en la columna «Saldo presupuestario», el monto financiero por ejecutar una vez aprobada la modificación.</w:t>
      </w:r>
    </w:p>
    <w:p>
      <w:pPr>
        <w:pStyle w:val="Normal"/>
        <w:widowControl/>
        <w:spacing w:lineRule="auto" w:line="240" w:before="0" w:after="144"/>
        <w:rPr>
          <w:rFonts w:ascii="Liberation Serif" w:hAnsi="Liberation Serif" w:eastAsia="Liberation Serif" w:cs="Liberation Serif"/>
          <w:b/>
          <w:b/>
          <w:color w:val="00000A"/>
          <w:sz w:val="20"/>
          <w:szCs w:val="20"/>
        </w:rPr>
      </w:pPr>
      <w:r>
        <w:rPr>
          <w:rFonts w:eastAsia="Liberation Serif" w:cs="Liberation Serif" w:ascii="Liberation Serif" w:hAnsi="Liberation Serif"/>
          <w:b/>
          <w:color w:val="00000A"/>
          <w:sz w:val="20"/>
          <w:szCs w:val="20"/>
          <w:lang w:val="es-ES"/>
        </w:rPr>
        <w:t>Justificación y rúbrica</w:t>
      </w:r>
    </w:p>
    <w:p>
      <w:pPr>
        <w:pStyle w:val="Normal"/>
        <w:widowControl/>
        <w:spacing w:lineRule="auto" w:line="240" w:before="0" w:after="144"/>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Explique y fundamente taxativamente las causas y propósitos de las modificaciones planteadas. Por ejemplo: «La demanda de servicios educativos de calidad requiere fortalecer el acceso a tecnología educativa en los distritos x, y, z. La modificación propuesta permitirá incorporar equipamientos informáticos y laboratoriales en 100 establecimientos educativos y un incremento en 30 por ciento de la matrícula en estos distritos.»</w:t>
      </w:r>
    </w:p>
    <w:p>
      <w:pPr>
        <w:pStyle w:val="Normal"/>
        <w:widowControl/>
        <w:spacing w:lineRule="auto" w:line="240" w:before="0" w:after="144"/>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En caso de contar con firma delegada, deberá adjuntar la copia de la resolución que le designe.</w:t>
      </w:r>
    </w:p>
    <w:p>
      <w:pPr>
        <w:pStyle w:val="Normal"/>
        <w:widowControl/>
        <w:spacing w:lineRule="auto" w:line="240" w:before="0" w:after="144"/>
        <w:rPr>
          <w:rFonts w:ascii="Liberation Serif" w:hAnsi="Liberation Serif" w:eastAsia="Liberation Serif" w:cs="Liberation Serif"/>
          <w:b/>
          <w:b/>
          <w:color w:val="00000A"/>
          <w:sz w:val="20"/>
          <w:szCs w:val="20"/>
        </w:rPr>
      </w:pPr>
      <w:r>
        <w:rPr>
          <w:rFonts w:eastAsia="Liberation Serif" w:cs="Liberation Serif" w:ascii="Liberation Serif" w:hAnsi="Liberation Serif"/>
          <w:b/>
          <w:color w:val="00000A"/>
          <w:sz w:val="20"/>
          <w:szCs w:val="20"/>
          <w:lang w:val="es-ES"/>
        </w:rPr>
        <w:t>Dictamen STP</w:t>
      </w:r>
    </w:p>
    <w:p>
      <w:pPr>
        <w:pStyle w:val="Normal"/>
        <w:widowControl/>
        <w:spacing w:lineRule="auto" w:line="240" w:before="0" w:after="144"/>
        <w:rPr>
          <w:lang w:val="es-ES"/>
        </w:rPr>
      </w:pPr>
      <w:r>
        <w:rPr>
          <w:rFonts w:eastAsia="Liberation Serif" w:cs="Liberation Serif" w:ascii="Liberation Serif" w:hAnsi="Liberation Serif"/>
          <w:color w:val="00000A"/>
          <w:sz w:val="20"/>
          <w:szCs w:val="20"/>
          <w:lang w:val="es-ES"/>
        </w:rPr>
        <w:t>Las solicitudes que cuenten con dictamen favorable de la STP recibirán una Constancia para su presentación al Ministerio de Hacienda. Las mismas serán retiradas de la sede de la STP sito en Estrella Nº 505 esq. 14 de mayo, junto con el dictamen correspondiente.</w:t>
      </w:r>
    </w:p>
    <w:sectPr>
      <w:headerReference w:type="default" r:id="rId2"/>
      <w:footerReference w:type="default" r:id="rId3"/>
      <w:type w:val="nextPage"/>
      <w:pgSz w:w="11906" w:h="16838"/>
      <w:pgMar w:left="850" w:right="850" w:header="0" w:top="566" w:footer="720" w:bottom="77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Georgia">
    <w:charset w:val="01"/>
    <w:family w:val="roman"/>
    <w:pitch w:val="variable"/>
  </w:font>
  <w:font w:name="MS Goth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bottom w:val="single" w:sz="12" w:space="1" w:color="000001"/>
      </w:pBdr>
      <w:spacing w:lineRule="auto" w:line="240" w:before="0" w:after="144"/>
      <w:rPr>
        <w:rFonts w:ascii="Liberation Serif" w:hAnsi="Liberation Serif" w:eastAsia="Liberation Serif" w:cs="Liberation Serif"/>
        <w:color w:val="00000A"/>
        <w:lang w:val="es-ES"/>
      </w:rPr>
    </w:pPr>
    <w:r>
      <w:rPr>
        <w:rFonts w:eastAsia="Liberation Serif" w:cs="Liberation Serif" w:ascii="Liberation Serif" w:hAnsi="Liberation Serif"/>
        <w:color w:val="00000A"/>
        <w:lang w:val="es-ES"/>
      </w:rPr>
    </w:r>
  </w:p>
  <w:p>
    <w:pPr>
      <w:pStyle w:val="Normal"/>
      <w:widowControl/>
      <w:tabs>
        <w:tab w:val="center" w:pos="4252" w:leader="none"/>
        <w:tab w:val="right" w:pos="8504" w:leader="none"/>
      </w:tabs>
      <w:spacing w:lineRule="auto" w:line="240" w:before="0" w:after="142"/>
      <w:jc w:val="center"/>
      <w:rPr>
        <w:rFonts w:ascii="Liberation Serif" w:hAnsi="Liberation Serif" w:eastAsia="Liberation Serif" w:cs="Liberation Serif"/>
        <w:i/>
        <w:i/>
        <w:color w:val="00000A"/>
        <w:sz w:val="16"/>
        <w:szCs w:val="16"/>
      </w:rPr>
    </w:pPr>
    <w:r>
      <w:rPr>
        <w:rFonts w:eastAsia="Liberation Serif" w:cs="Liberation Serif" w:ascii="Liberation Serif" w:hAnsi="Liberation Serif"/>
        <w:i/>
        <w:color w:val="00000A"/>
        <w:sz w:val="18"/>
        <w:szCs w:val="18"/>
        <w:lang w:val="es-ES"/>
      </w:rPr>
      <w:t>Visión: Liderazgo con excelencia en la promoción, orientación y coordinación del desarrollo nacional.</w:t>
    </w:r>
  </w:p>
  <w:p>
    <w:pPr>
      <w:pStyle w:val="Normal"/>
      <w:widowControl/>
      <w:tabs>
        <w:tab w:val="center" w:pos="4252" w:leader="none"/>
        <w:tab w:val="right" w:pos="8504" w:leader="none"/>
      </w:tabs>
      <w:spacing w:lineRule="auto" w:line="240" w:before="0" w:after="0"/>
      <w:jc w:val="center"/>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Estrella 505 esq. 14 de mayo</w:t>
    </w:r>
  </w:p>
  <w:p>
    <w:pPr>
      <w:pStyle w:val="Normal"/>
      <w:widowControl/>
      <w:tabs>
        <w:tab w:val="center" w:pos="4252" w:leader="none"/>
        <w:tab w:val="right" w:pos="8504" w:leader="none"/>
      </w:tabs>
      <w:spacing w:lineRule="auto" w:line="240" w:before="0" w:after="0"/>
      <w:jc w:val="center"/>
      <w:rPr>
        <w:rFonts w:ascii="Liberation Serif" w:hAnsi="Liberation Serif" w:eastAsia="Liberation Serif" w:cs="Liberation Serif"/>
        <w:color w:val="00000A"/>
        <w:sz w:val="20"/>
        <w:szCs w:val="20"/>
      </w:rPr>
    </w:pPr>
    <w:r>
      <w:rPr>
        <w:rFonts w:eastAsia="Liberation Serif" w:cs="Liberation Serif" w:ascii="Liberation Serif" w:hAnsi="Liberation Serif"/>
        <w:color w:val="00000A"/>
        <w:sz w:val="20"/>
        <w:szCs w:val="20"/>
        <w:lang w:val="es-ES"/>
      </w:rPr>
      <w:t>Tel. (595-21) 450.422 int. 114, 115</w:t>
    </w:r>
  </w:p>
  <w:p>
    <w:pPr>
      <w:pStyle w:val="Normal"/>
      <w:widowControl/>
      <w:tabs>
        <w:tab w:val="center" w:pos="4252" w:leader="none"/>
        <w:tab w:val="right" w:pos="8504" w:leader="none"/>
      </w:tabs>
      <w:spacing w:lineRule="auto" w:line="240" w:before="0" w:after="0"/>
      <w:jc w:val="center"/>
      <w:rPr>
        <w:lang w:val="es-ES"/>
      </w:rPr>
    </w:pPr>
    <w:r>
      <w:rPr>
        <w:rFonts w:eastAsia="Liberation Serif" w:cs="Liberation Serif" w:ascii="Liberation Serif" w:hAnsi="Liberation Serif"/>
        <w:color w:val="00000A"/>
        <w:sz w:val="20"/>
        <w:szCs w:val="20"/>
        <w:lang w:val="es-ES"/>
      </w:rPr>
      <w:t>www.stp.gov.py    correo: dggpr@stp.gov.py</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sz w:val="12"/>
        <w:szCs w:val="12"/>
        <w:lang w:val="es-ES"/>
      </w:rPr>
    </w:pPr>
    <w:r>
      <w:rPr>
        <w:sz w:val="12"/>
        <w:szCs w:val="12"/>
        <w:lang w:val="es-ES"/>
      </w:rPr>
    </w:r>
  </w:p>
  <w:tbl>
    <w:tblPr>
      <w:tblStyle w:val="Table11"/>
      <w:tblW w:w="10170" w:type="dxa"/>
      <w:jc w:val="center"/>
      <w:tblInd w:w="0" w:type="dxa"/>
      <w:tblBorders/>
      <w:tblCellMar>
        <w:top w:w="0" w:type="dxa"/>
        <w:left w:w="0" w:type="dxa"/>
        <w:bottom w:w="0" w:type="dxa"/>
        <w:right w:w="0" w:type="dxa"/>
      </w:tblCellMar>
      <w:tblLook w:val="0600"/>
    </w:tblPr>
    <w:tblGrid>
      <w:gridCol w:w="3809"/>
      <w:gridCol w:w="3196"/>
      <w:gridCol w:w="3165"/>
    </w:tblGrid>
    <w:tr>
      <w:trPr/>
      <w:tc>
        <w:tcPr>
          <w:tcW w:w="3809" w:type="dxa"/>
          <w:tcBorders/>
          <w:shd w:fill="auto" w:val="clear"/>
          <w:vAlign w:val="center"/>
        </w:tcPr>
        <w:p>
          <w:pPr>
            <w:pStyle w:val="Normal"/>
            <w:spacing w:lineRule="auto" w:line="259" w:before="0" w:after="0"/>
            <w:jc w:val="left"/>
            <w:rPr>
              <w:lang w:val="es-ES"/>
            </w:rPr>
          </w:pPr>
          <w:r>
            <w:rPr>
              <w:lang w:val="es-ES"/>
            </w:rPr>
            <w:drawing>
              <wp:inline distT="0" distB="0" distL="0" distR="0">
                <wp:extent cx="2429510" cy="520700"/>
                <wp:effectExtent l="0" t="0" r="0" b="0"/>
                <wp:docPr id="1" name="image6.png" descr="LOGO BILINGÜE S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LOGO BILINGÜE STP.png"/>
                        <pic:cNvPicPr>
                          <a:picLocks noChangeAspect="1" noChangeArrowheads="1"/>
                        </pic:cNvPicPr>
                      </pic:nvPicPr>
                      <pic:blipFill>
                        <a:blip r:embed="rId1"/>
                        <a:stretch>
                          <a:fillRect/>
                        </a:stretch>
                      </pic:blipFill>
                      <pic:spPr bwMode="auto">
                        <a:xfrm>
                          <a:off x="0" y="0"/>
                          <a:ext cx="2429510" cy="520700"/>
                        </a:xfrm>
                        <a:prstGeom prst="rect">
                          <a:avLst/>
                        </a:prstGeom>
                      </pic:spPr>
                    </pic:pic>
                  </a:graphicData>
                </a:graphic>
              </wp:inline>
            </w:drawing>
          </w:r>
        </w:p>
      </w:tc>
      <w:tc>
        <w:tcPr>
          <w:tcW w:w="3196" w:type="dxa"/>
          <w:tcBorders/>
          <w:shd w:fill="auto" w:val="clear"/>
          <w:vAlign w:val="center"/>
        </w:tcPr>
        <w:p>
          <w:pPr>
            <w:pStyle w:val="Normal"/>
            <w:spacing w:lineRule="auto" w:line="259" w:before="0" w:after="0"/>
            <w:jc w:val="center"/>
            <w:rPr>
              <w:lang w:val="es-ES"/>
            </w:rPr>
          </w:pPr>
          <w:r>
            <w:rPr>
              <w:lang w:val="es-ES"/>
            </w:rPr>
            <w:drawing>
              <wp:inline distT="0" distB="0" distL="0" distR="0">
                <wp:extent cx="2092325" cy="623570"/>
                <wp:effectExtent l="0" t="0" r="0" b="0"/>
                <wp:docPr id="2" name="image4.png" descr="SPR - Bilingü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SPR - Bilingüe.png"/>
                        <pic:cNvPicPr>
                          <a:picLocks noChangeAspect="1" noChangeArrowheads="1"/>
                        </pic:cNvPicPr>
                      </pic:nvPicPr>
                      <pic:blipFill>
                        <a:blip r:embed="rId2"/>
                        <a:srcRect l="1721" t="16661" r="7213" b="15140"/>
                        <a:stretch>
                          <a:fillRect/>
                        </a:stretch>
                      </pic:blipFill>
                      <pic:spPr bwMode="auto">
                        <a:xfrm>
                          <a:off x="0" y="0"/>
                          <a:ext cx="2092325" cy="623570"/>
                        </a:xfrm>
                        <a:prstGeom prst="rect">
                          <a:avLst/>
                        </a:prstGeom>
                      </pic:spPr>
                    </pic:pic>
                  </a:graphicData>
                </a:graphic>
              </wp:inline>
            </w:drawing>
          </w:r>
        </w:p>
      </w:tc>
      <w:tc>
        <w:tcPr>
          <w:tcW w:w="3165" w:type="dxa"/>
          <w:tcBorders/>
          <w:shd w:fill="auto" w:val="clear"/>
          <w:tcMar>
            <w:top w:w="100" w:type="dxa"/>
            <w:left w:w="100" w:type="dxa"/>
            <w:bottom w:w="100" w:type="dxa"/>
            <w:right w:w="100" w:type="dxa"/>
          </w:tcMar>
          <w:vAlign w:val="center"/>
        </w:tcPr>
        <w:p>
          <w:pPr>
            <w:pStyle w:val="Normal"/>
            <w:spacing w:lineRule="auto" w:line="259" w:before="0" w:after="0"/>
            <w:jc w:val="right"/>
            <w:rPr>
              <w:lang w:val="es-ES"/>
            </w:rPr>
          </w:pPr>
          <w:r>
            <w:rPr>
              <w:lang w:val="es-ES"/>
            </w:rPr>
            <w:drawing>
              <wp:inline distT="0" distB="0" distL="0" distR="0">
                <wp:extent cx="1757680" cy="460375"/>
                <wp:effectExtent l="0" t="0" r="0" b="0"/>
                <wp:docPr id="3" name="image2.png" descr="Logo Gobierno png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Logo Gobierno png sm.jpg"/>
                        <pic:cNvPicPr>
                          <a:picLocks noChangeAspect="1" noChangeArrowheads="1"/>
                        </pic:cNvPicPr>
                      </pic:nvPicPr>
                      <pic:blipFill>
                        <a:blip r:embed="rId3"/>
                        <a:stretch>
                          <a:fillRect/>
                        </a:stretch>
                      </pic:blipFill>
                      <pic:spPr bwMode="auto">
                        <a:xfrm>
                          <a:off x="0" y="0"/>
                          <a:ext cx="1757680" cy="460375"/>
                        </a:xfrm>
                        <a:prstGeom prst="rect">
                          <a:avLst/>
                        </a:prstGeom>
                      </pic:spPr>
                    </pic:pic>
                  </a:graphicData>
                </a:graphic>
              </wp:inline>
            </w:drawing>
          </w:r>
        </w:p>
      </w:tc>
    </w:tr>
  </w:tbl>
  <w:p>
    <w:pPr>
      <w:pStyle w:val="Normal"/>
      <w:widowControl/>
      <w:pBdr>
        <w:bottom w:val="single" w:sz="12" w:space="1" w:color="000001"/>
      </w:pBdr>
      <w:spacing w:lineRule="auto" w:line="240" w:before="142" w:after="0"/>
      <w:jc w:val="center"/>
      <w:rPr>
        <w:rFonts w:ascii="Liberation Serif" w:hAnsi="Liberation Serif" w:eastAsia="Liberation Serif" w:cs="Liberation Serif"/>
        <w:i/>
        <w:i/>
        <w:color w:val="00000A"/>
        <w:sz w:val="18"/>
        <w:szCs w:val="18"/>
      </w:rPr>
    </w:pPr>
    <w:r>
      <w:rPr>
        <w:rFonts w:eastAsia="Liberation Serif" w:cs="Liberation Serif" w:ascii="Liberation Serif" w:hAnsi="Liberation Serif"/>
        <w:i/>
        <w:color w:val="00000A"/>
        <w:sz w:val="18"/>
        <w:szCs w:val="18"/>
        <w:lang w:val="es-ES"/>
      </w:rPr>
      <w:t>Misión: Coordinar e impulsar el diseño, implementación, seguimiento y evaluación del proceso de desarrollo nacional.</w:t>
    </w:r>
  </w:p>
  <w:p>
    <w:pPr>
      <w:pStyle w:val="Normal"/>
      <w:widowControl/>
      <w:pBdr>
        <w:bottom w:val="single" w:sz="12" w:space="1" w:color="000001"/>
      </w:pBdr>
      <w:spacing w:lineRule="auto" w:line="240" w:before="0" w:after="0"/>
      <w:jc w:val="center"/>
      <w:rPr>
        <w:rFonts w:ascii="Liberation Serif" w:hAnsi="Liberation Serif" w:eastAsia="Liberation Serif" w:cs="Liberation Serif"/>
        <w:i/>
        <w:i/>
        <w:color w:val="00000A"/>
        <w:sz w:val="18"/>
        <w:szCs w:val="18"/>
        <w:lang w:val="es-ES"/>
      </w:rPr>
    </w:pPr>
    <w:r>
      <w:rPr>
        <w:rFonts w:eastAsia="Liberation Serif" w:cs="Liberation Serif" w:ascii="Liberation Serif" w:hAnsi="Liberation Serif"/>
        <w:i/>
        <w:color w:val="00000A"/>
        <w:sz w:val="18"/>
        <w:szCs w:val="18"/>
        <w:lang w:val="es-ES"/>
      </w:rPr>
    </w:r>
  </w:p>
</w:hdr>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zh-CN" w:bidi="hi-IN"/>
      </w:rPr>
    </w:rPrDefault>
    <w:pPrDefault>
      <w:pPr/>
    </w:pPrDefault>
  </w:docDefaults>
  <w:style w:type="paragraph" w:styleId="Normal">
    <w:name w:val="Normal"/>
    <w:qFormat/>
    <w:pPr>
      <w:widowControl w:val="false"/>
      <w:spacing w:lineRule="auto" w:line="240" w:before="0" w:after="200"/>
      <w:jc w:val="both"/>
    </w:pPr>
    <w:rPr>
      <w:rFonts w:ascii="Arial" w:hAnsi="Arial" w:eastAsia="Arial" w:cs="Arial"/>
      <w:color w:val="auto"/>
      <w:kern w:val="0"/>
      <w:sz w:val="22"/>
      <w:szCs w:val="22"/>
      <w:lang w:val="es-ES" w:eastAsia="zh-CN" w:bidi="hi-IN"/>
    </w:rPr>
  </w:style>
  <w:style w:type="paragraph" w:styleId="Heading1">
    <w:name w:val="Heading 1"/>
    <w:basedOn w:val="Normal1"/>
    <w:next w:val="Normal"/>
    <w:qFormat/>
    <w:pPr>
      <w:keepNext w:val="false"/>
      <w:keepLines w:val="false"/>
      <w:widowControl w:val="false"/>
      <w:spacing w:lineRule="auto" w:line="240" w:before="240" w:after="120"/>
      <w:ind w:left="432" w:right="0" w:hanging="431"/>
      <w:jc w:val="left"/>
    </w:pPr>
    <w:rPr>
      <w:rFonts w:ascii="Arial" w:hAnsi="Arial" w:eastAsia="Arial" w:cs="Arial"/>
      <w:b/>
      <w:i w:val="false"/>
      <w:caps w:val="false"/>
      <w:smallCaps w:val="false"/>
      <w:strike w:val="false"/>
      <w:dstrike w:val="false"/>
      <w:color w:val="000000"/>
      <w:position w:val="0"/>
      <w:sz w:val="32"/>
      <w:sz w:val="32"/>
      <w:szCs w:val="32"/>
      <w:u w:val="none"/>
      <w:shd w:fill="auto" w:val="clear"/>
      <w:vertAlign w:val="baseline"/>
    </w:rPr>
  </w:style>
  <w:style w:type="paragraph" w:styleId="Heading2">
    <w:name w:val="Heading 2"/>
    <w:basedOn w:val="Normal1"/>
    <w:next w:val="Normal"/>
    <w:qFormat/>
    <w:pPr>
      <w:spacing w:lineRule="auto" w:line="240" w:before="240" w:after="120"/>
      <w:ind w:left="576" w:hanging="575"/>
    </w:pPr>
    <w:rPr>
      <w:b/>
      <w:i/>
      <w:sz w:val="28"/>
      <w:szCs w:val="28"/>
    </w:rPr>
  </w:style>
  <w:style w:type="paragraph" w:styleId="Heading3">
    <w:name w:val="Heading 3"/>
    <w:basedOn w:val="Normal1"/>
    <w:next w:val="Normal"/>
    <w:qFormat/>
    <w:pPr>
      <w:keepNext w:val="false"/>
      <w:keepLines w:val="false"/>
      <w:widowControl w:val="false"/>
      <w:spacing w:lineRule="auto" w:line="240" w:before="240" w:after="120"/>
      <w:ind w:left="720" w:right="0" w:hanging="719"/>
      <w:jc w:val="left"/>
    </w:pPr>
    <w:rPr>
      <w:rFonts w:ascii="Arial" w:hAnsi="Arial" w:eastAsia="Arial" w:cs="Arial"/>
      <w:b/>
      <w:i w:val="false"/>
      <w:caps w:val="false"/>
      <w:smallCaps w:val="false"/>
      <w:strike w:val="false"/>
      <w:dstrike w:val="false"/>
      <w:color w:val="000000"/>
      <w:position w:val="0"/>
      <w:sz w:val="28"/>
      <w:sz w:val="28"/>
      <w:szCs w:val="28"/>
      <w:u w:val="none"/>
      <w:shd w:fill="auto" w:val="clear"/>
      <w:vertAlign w:val="baseline"/>
    </w:rPr>
  </w:style>
  <w:style w:type="paragraph" w:styleId="Heading4">
    <w:name w:val="Heading 4"/>
    <w:basedOn w:val="Normal1"/>
    <w:next w:val="Normal"/>
    <w:qFormat/>
    <w:pPr>
      <w:keepNext w:val="false"/>
      <w:keepLines w:val="false"/>
      <w:widowControl w:val="false"/>
      <w:spacing w:lineRule="auto" w:line="240" w:before="240" w:after="120"/>
      <w:ind w:left="864" w:right="0" w:hanging="863"/>
      <w:jc w:val="left"/>
    </w:pPr>
    <w:rPr>
      <w:rFonts w:ascii="Arial" w:hAnsi="Arial" w:eastAsia="Arial" w:cs="Arial"/>
      <w:b/>
      <w:i/>
      <w:caps w:val="false"/>
      <w:smallCaps w:val="false"/>
      <w:strike w:val="false"/>
      <w:dstrike w:val="false"/>
      <w:color w:val="000000"/>
      <w:position w:val="0"/>
      <w:sz w:val="24"/>
      <w:sz w:val="24"/>
      <w:szCs w:val="24"/>
      <w:u w:val="none"/>
      <w:shd w:fill="auto" w:val="clear"/>
      <w:vertAlign w:val="baseline"/>
    </w:rPr>
  </w:style>
  <w:style w:type="paragraph" w:styleId="Heading5">
    <w:name w:val="Heading 5"/>
    <w:basedOn w:val="Normal1"/>
    <w:next w:val="Normal"/>
    <w:qFormat/>
    <w:pPr>
      <w:keepNext w:val="false"/>
      <w:keepLines w:val="false"/>
      <w:widowControl w:val="false"/>
      <w:spacing w:lineRule="auto" w:line="240" w:before="240" w:after="120"/>
      <w:ind w:left="1008" w:right="0" w:hanging="1007"/>
      <w:jc w:val="left"/>
    </w:pPr>
    <w:rPr>
      <w:rFonts w:ascii="Arial" w:hAnsi="Arial" w:eastAsia="Arial" w:cs="Arial"/>
      <w:b/>
      <w:i w:val="false"/>
      <w:caps w:val="false"/>
      <w:smallCaps w:val="false"/>
      <w:strike w:val="false"/>
      <w:dstrike w:val="false"/>
      <w:color w:val="000000"/>
      <w:position w:val="0"/>
      <w:sz w:val="24"/>
      <w:sz w:val="24"/>
      <w:szCs w:val="24"/>
      <w:u w:val="none"/>
      <w:shd w:fill="auto" w:val="clear"/>
      <w:vertAlign w:val="baseline"/>
    </w:rPr>
  </w:style>
  <w:style w:type="paragraph" w:styleId="Heading6">
    <w:name w:val="Heading 6"/>
    <w:basedOn w:val="Normal1"/>
    <w:next w:val="Normal"/>
    <w:qFormat/>
    <w:pPr>
      <w:keepNext w:val="false"/>
      <w:keepLines w:val="false"/>
      <w:widowControl w:val="false"/>
      <w:spacing w:lineRule="auto" w:line="240" w:before="240" w:after="120"/>
      <w:ind w:left="1152" w:right="0" w:hanging="1151"/>
      <w:jc w:val="left"/>
    </w:pPr>
    <w:rPr>
      <w:rFonts w:ascii="Arial" w:hAnsi="Arial" w:eastAsia="Arial" w:cs="Arial"/>
      <w:b/>
      <w:i w:val="false"/>
      <w:caps w:val="false"/>
      <w:smallCaps w:val="false"/>
      <w:strike w:val="false"/>
      <w:dstrike w:val="false"/>
      <w:color w:val="000000"/>
      <w:position w:val="0"/>
      <w:sz w:val="20"/>
      <w:sz w:val="20"/>
      <w:szCs w:val="20"/>
      <w:u w:val="none"/>
      <w:shd w:fill="auto" w:val="clear"/>
      <w:vertAlign w:val="baseline"/>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both"/>
    </w:pPr>
    <w:rPr>
      <w:rFonts w:ascii="Arial" w:hAnsi="Arial" w:eastAsia="Arial" w:cs="Arial"/>
      <w:color w:val="auto"/>
      <w:kern w:val="0"/>
      <w:sz w:val="22"/>
      <w:szCs w:val="22"/>
      <w:lang w:val="es-ES" w:eastAsia="zh-CN" w:bidi="hi-IN"/>
    </w:rPr>
  </w:style>
  <w:style w:type="paragraph" w:styleId="Title">
    <w:name w:val="Title"/>
    <w:basedOn w:val="Normal1"/>
    <w:next w:val="Normal"/>
    <w:qFormat/>
    <w:pPr>
      <w:keepNext w:val="false"/>
      <w:keepLines w:val="false"/>
      <w:widowControl w:val="false"/>
      <w:spacing w:lineRule="auto" w:line="240" w:before="480" w:after="120"/>
      <w:ind w:left="0" w:right="0" w:hanging="0"/>
      <w:jc w:val="left"/>
    </w:pPr>
    <w:rPr>
      <w:rFonts w:ascii="Arial" w:hAnsi="Arial" w:eastAsia="Arial" w:cs="Arial"/>
      <w:b/>
      <w:i w:val="false"/>
      <w:caps w:val="false"/>
      <w:smallCaps w:val="false"/>
      <w:strike w:val="false"/>
      <w:dstrike w:val="false"/>
      <w:color w:val="000000"/>
      <w:position w:val="0"/>
      <w:sz w:val="72"/>
      <w:sz w:val="72"/>
      <w:szCs w:val="72"/>
      <w:u w:val="none"/>
      <w:shd w:fill="auto" w:val="clear"/>
      <w:vertAlign w:val="baseline"/>
    </w:rPr>
  </w:style>
  <w:style w:type="paragraph" w:styleId="Subtitle">
    <w:name w:val="Subtitle"/>
    <w:basedOn w:val="Normal1"/>
    <w:next w:val="Normal"/>
    <w:qFormat/>
    <w:pPr>
      <w:keepNext w:val="false"/>
      <w:keepLines w:val="false"/>
      <w:widowControl w:val="false"/>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Header">
    <w:name w:val="Header"/>
    <w:basedOn w:val="Normal"/>
    <w:pPr/>
    <w:rPr/>
  </w:style>
  <w:style w:type="paragraph" w:styleId="Footer">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LibreOffice/6.0.3.2$Linux_X86_64 LibreOffice_project/00m0$Build-2</Application>
  <Pages>3</Pages>
  <Words>676</Words>
  <Characters>3971</Characters>
  <CharactersWithSpaces>4596</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2018-08-17T13:58:05Z</dcterms:modified>
  <cp:revision>1</cp:revision>
  <dc:subject/>
  <dc:title/>
</cp:coreProperties>
</file>