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E81F" w14:textId="76C968FC" w:rsidR="004E522A" w:rsidRDefault="004E522A" w:rsidP="00E60FCF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006D106" w14:textId="55730BBF" w:rsidR="00E60FCF" w:rsidRDefault="00E60FCF" w:rsidP="00E60FCF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E60FC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PODER EJECUTIVO </w:t>
      </w:r>
    </w:p>
    <w:p w14:paraId="39968A36" w14:textId="77777777" w:rsidR="00E60FCF" w:rsidRPr="00E60FCF" w:rsidRDefault="00E60FCF" w:rsidP="00E60FCF">
      <w:pPr>
        <w:ind w:left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5F40FBB4" w14:textId="77777777" w:rsidR="00E60FCF" w:rsidRPr="00B960EF" w:rsidRDefault="00E60FCF" w:rsidP="00E60FC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960EF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Ética pública</w:t>
      </w:r>
    </w:p>
    <w:p w14:paraId="27CD7785" w14:textId="77777777" w:rsidR="00E60FCF" w:rsidRDefault="00E60FCF" w:rsidP="00E60FCF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39"/>
      </w:tblGrid>
      <w:tr w:rsidR="00E60FCF" w14:paraId="1FCD541A" w14:textId="77777777" w:rsidTr="0064003D">
        <w:tc>
          <w:tcPr>
            <w:tcW w:w="6516" w:type="dxa"/>
          </w:tcPr>
          <w:p w14:paraId="0C2446A8" w14:textId="7A3ABC8E" w:rsidR="00E60FCF" w:rsidRPr="0064003D" w:rsidRDefault="00E60FCF" w:rsidP="00640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400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Acción</w:t>
            </w:r>
          </w:p>
        </w:tc>
        <w:tc>
          <w:tcPr>
            <w:tcW w:w="2539" w:type="dxa"/>
          </w:tcPr>
          <w:p w14:paraId="141498D7" w14:textId="427990AD" w:rsidR="0064003D" w:rsidRPr="0064003D" w:rsidRDefault="0064003D" w:rsidP="00640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400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Potencial</w:t>
            </w:r>
          </w:p>
          <w:p w14:paraId="66B7448A" w14:textId="0C28CB86" w:rsidR="00E60FCF" w:rsidRPr="0064003D" w:rsidRDefault="00E60FCF" w:rsidP="00640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400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Institución responsable</w:t>
            </w:r>
          </w:p>
        </w:tc>
      </w:tr>
      <w:tr w:rsidR="00E60FCF" w14:paraId="0C41D0C2" w14:textId="77777777" w:rsidTr="0064003D">
        <w:tc>
          <w:tcPr>
            <w:tcW w:w="6516" w:type="dxa"/>
          </w:tcPr>
          <w:p w14:paraId="40578DF8" w14:textId="77777777" w:rsidR="00E60FCF" w:rsidRPr="00F44C8D" w:rsidRDefault="00E60FCF" w:rsidP="00E60FC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479">
              <w:rPr>
                <w:rFonts w:ascii="Times New Roman" w:eastAsia="Times New Roman" w:hAnsi="Times New Roman" w:cs="Times New Roman"/>
                <w:sz w:val="22"/>
                <w:szCs w:val="22"/>
              </w:rPr>
              <w:t>Presentación del Proyecto de Ley de Conflicto de Interés al Congreso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79EE3AC2" w14:textId="77777777" w:rsidR="00E60FCF" w:rsidRDefault="00E60FCF" w:rsidP="00E60FCF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“QUE ESTABLECE EL RÉGIMEN DE PREVENCIÓN, CORRECCIÓN Y SANCIÓN DE CONFLICTOS DE INTERESES EN LA FUNCIÓN PÚBLICA”.</w:t>
            </w:r>
          </w:p>
          <w:p w14:paraId="2320277D" w14:textId="77777777" w:rsidR="00E60FCF" w:rsidRDefault="00E60FCF" w:rsidP="00E60FC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2397A92C" w14:textId="239BDCA6" w:rsidR="00E60FCF" w:rsidRDefault="008C5F4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SENAC</w:t>
            </w:r>
            <w:r w:rsidR="00DF3E56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GC</w:t>
            </w:r>
            <w:r w:rsidR="00DF3E5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</w:t>
            </w:r>
          </w:p>
        </w:tc>
      </w:tr>
      <w:tr w:rsidR="00E60FCF" w14:paraId="6C0EE54B" w14:textId="77777777" w:rsidTr="0064003D">
        <w:tc>
          <w:tcPr>
            <w:tcW w:w="6516" w:type="dxa"/>
          </w:tcPr>
          <w:p w14:paraId="31C63B03" w14:textId="77777777" w:rsidR="00E60FCF" w:rsidRPr="00F44C8D" w:rsidRDefault="00E60FCF" w:rsidP="00E60FC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Seguimiento a la aprobación del</w:t>
            </w:r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Proyecto de Ley de apertura de declaraciones juradas de bienes y rentas de funcionarios.</w:t>
            </w:r>
          </w:p>
          <w:p w14:paraId="1CD29E2F" w14:textId="77777777" w:rsidR="00E60FCF" w:rsidRPr="00380DFE" w:rsidRDefault="00A47027" w:rsidP="00E60FC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8" w:history="1">
              <w:r w:rsidR="00E60FCF" w:rsidRPr="00375521">
                <w:rPr>
                  <w:rStyle w:val="Hipervnculo"/>
                  <w:rFonts w:ascii="Times New Roman" w:eastAsia="Times New Roman" w:hAnsi="Times New Roman" w:cs="Times New Roman"/>
                  <w:sz w:val="22"/>
                  <w:szCs w:val="22"/>
                </w:rPr>
                <w:t>http://silpy.congreso.gov.py/expediente/124579</w:t>
              </w:r>
            </w:hyperlink>
          </w:p>
          <w:p w14:paraId="570B3E79" w14:textId="77777777" w:rsidR="00E60FCF" w:rsidRDefault="00E60FCF" w:rsidP="00E60FCF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380DFE">
              <w:rPr>
                <w:rFonts w:ascii="Times New Roman" w:eastAsia="Times New Roman" w:hAnsi="Times New Roman" w:cs="Times New Roman"/>
                <w:sz w:val="22"/>
                <w:szCs w:val="22"/>
              </w:rPr>
              <w:t>QUE REGLAMENTA EL ARTÍCULO 104 DE LA CONSTITUCION NACIONAL, DE LA DECLARACION JURADA DE BIENES Y RENTAS Y DEROGA ALGUNOS ARTÍCULOS DE LA LEY Nº 5033/13; Y SU MODIFICATORIA, (PRESENTADO POR LA CONTRALORÍA GENERAL DE LA REPÚBLICA, ABG. CAMILO BENÍTEZ, POR NOTA CGR N° 5129, DE FECHA 9 DE SETIEMBRE DEL 2021)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380DF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3F258CC" w14:textId="77777777" w:rsidR="00E60FCF" w:rsidRDefault="00E60FC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13457E67" w14:textId="3323D77F" w:rsidR="00E60FCF" w:rsidRDefault="008C5F4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SENAC/CGR/ENIT</w:t>
            </w:r>
          </w:p>
        </w:tc>
      </w:tr>
      <w:tr w:rsidR="00E60FCF" w14:paraId="2AE06615" w14:textId="77777777" w:rsidTr="0064003D">
        <w:tc>
          <w:tcPr>
            <w:tcW w:w="6516" w:type="dxa"/>
          </w:tcPr>
          <w:p w14:paraId="78EE76BF" w14:textId="77777777" w:rsidR="00E60FCF" w:rsidRDefault="00E60FCF" w:rsidP="00E60FC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Elaboración de </w:t>
            </w:r>
            <w:r w:rsidRPr="00BF2479">
              <w:rPr>
                <w:rFonts w:ascii="Times New Roman" w:eastAsia="Times New Roman" w:hAnsi="Times New Roman" w:cs="Times New Roman"/>
                <w:sz w:val="22"/>
                <w:szCs w:val="22"/>
              </w:rPr>
              <w:t>Proyecto de Ley de regulación de cabildeo (lobby)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27F7113" w14:textId="77777777" w:rsidR="00E60FCF" w:rsidRDefault="00E60FC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3E219F13" w14:textId="622D7B6D" w:rsidR="00E60FCF" w:rsidRDefault="008C5F4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SENAC</w:t>
            </w:r>
          </w:p>
        </w:tc>
      </w:tr>
      <w:tr w:rsidR="00E60FCF" w14:paraId="4AD87DEF" w14:textId="77777777" w:rsidTr="0064003D">
        <w:tc>
          <w:tcPr>
            <w:tcW w:w="6516" w:type="dxa"/>
          </w:tcPr>
          <w:p w14:paraId="31B071AA" w14:textId="77777777" w:rsidR="00E60FCF" w:rsidRPr="00BF114A" w:rsidRDefault="00E60FCF" w:rsidP="00E60FCF">
            <w:pPr>
              <w:pStyle w:val="Prrafode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Seguimiento</w:t>
            </w:r>
            <w:r w:rsidRPr="00123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la aprobación </w:t>
            </w:r>
            <w:r w:rsidRPr="0012340B">
              <w:rPr>
                <w:rFonts w:ascii="Times New Roman" w:eastAsia="Times New Roman" w:hAnsi="Times New Roman" w:cs="Times New Roman"/>
                <w:sz w:val="22"/>
                <w:szCs w:val="22"/>
              </w:rPr>
              <w:t>del Proyecto</w:t>
            </w:r>
            <w:r w:rsidR="00BF114A" w:rsidRPr="00BF11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 Proyecto de Ley </w:t>
            </w:r>
            <w:r w:rsidRPr="00BF114A">
              <w:rPr>
                <w:rFonts w:ascii="Times New Roman" w:eastAsia="Times New Roman" w:hAnsi="Times New Roman" w:cs="Times New Roman"/>
                <w:sz w:val="22"/>
                <w:szCs w:val="22"/>
              </w:rPr>
              <w:t>la Función Pública y la Carrera del</w:t>
            </w:r>
            <w:r w:rsidR="00BF114A" w:rsidRPr="00BF11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F114A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BF114A" w:rsidRPr="00BF11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ervicio </w:t>
            </w:r>
            <w:r w:rsidRPr="00BF114A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="00BF114A" w:rsidRPr="00BF114A">
              <w:rPr>
                <w:rFonts w:ascii="Times New Roman" w:eastAsia="Times New Roman" w:hAnsi="Times New Roman" w:cs="Times New Roman"/>
                <w:sz w:val="22"/>
                <w:szCs w:val="22"/>
              </w:rPr>
              <w:t>ivil</w:t>
            </w:r>
          </w:p>
          <w:p w14:paraId="59054E17" w14:textId="77777777" w:rsidR="00BF114A" w:rsidRPr="00BF114A" w:rsidRDefault="00E60FCF" w:rsidP="00E60FCF">
            <w:pPr>
              <w:pStyle w:val="Prrafodelist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114A">
              <w:rPr>
                <w:rFonts w:ascii="Times New Roman" w:eastAsia="Times New Roman" w:hAnsi="Times New Roman" w:cs="Times New Roman"/>
                <w:sz w:val="22"/>
                <w:szCs w:val="22"/>
              </w:rPr>
              <w:t>“DE LA FUNCIÓN PÚBLICA Y LA CARRERA DEL SERVICIO CIVIL”</w:t>
            </w:r>
          </w:p>
          <w:p w14:paraId="7DB906B9" w14:textId="77777777" w:rsidR="00E60FCF" w:rsidRDefault="00E60FC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3E43D1E8" w14:textId="219B8A8D" w:rsidR="00E60FCF" w:rsidRDefault="008C5F4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MH</w:t>
            </w:r>
          </w:p>
        </w:tc>
      </w:tr>
    </w:tbl>
    <w:p w14:paraId="65A26226" w14:textId="77777777" w:rsidR="00771303" w:rsidRDefault="00771303" w:rsidP="00771303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6F6852C5" w14:textId="1DD6247C" w:rsidR="00771303" w:rsidRDefault="00771303" w:rsidP="00771303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960EF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Acceso a la información pública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y participación ciudadana</w:t>
      </w:r>
    </w:p>
    <w:p w14:paraId="3B42715A" w14:textId="05268F8F" w:rsidR="00E60FCF" w:rsidRDefault="00E60FCF" w:rsidP="00771303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681"/>
      </w:tblGrid>
      <w:tr w:rsidR="006F1567" w14:paraId="6FC1AA6C" w14:textId="77777777" w:rsidTr="006F1567">
        <w:tc>
          <w:tcPr>
            <w:tcW w:w="6374" w:type="dxa"/>
          </w:tcPr>
          <w:p w14:paraId="60789D60" w14:textId="0A530609" w:rsidR="006F1567" w:rsidRPr="006F1567" w:rsidRDefault="006F1567" w:rsidP="006F156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Conformación de la Mesa Técnica de Transparencia que integre a instituciones encargadas de impulsar políticas de transparencia con el fin de coordinar acciones que promuevan el acceso a la información pública.</w:t>
            </w:r>
          </w:p>
        </w:tc>
        <w:tc>
          <w:tcPr>
            <w:tcW w:w="2681" w:type="dxa"/>
          </w:tcPr>
          <w:p w14:paraId="32CB42B2" w14:textId="77777777" w:rsidR="006F1567" w:rsidRDefault="006F1567" w:rsidP="006F15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SENAC/STP/MH/SFP/</w:t>
            </w:r>
          </w:p>
          <w:p w14:paraId="0E3A5AFF" w14:textId="3ACA8752" w:rsidR="006F1567" w:rsidRPr="006F1567" w:rsidRDefault="006F1567" w:rsidP="006F15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MITIC/MJ</w:t>
            </w:r>
          </w:p>
        </w:tc>
      </w:tr>
    </w:tbl>
    <w:p w14:paraId="335E0118" w14:textId="77777777" w:rsidR="006F1567" w:rsidRDefault="006F1567" w:rsidP="006F156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69"/>
        <w:gridCol w:w="2586"/>
      </w:tblGrid>
      <w:tr w:rsidR="00076378" w14:paraId="51ECFD1D" w14:textId="77777777" w:rsidTr="008C5F4D">
        <w:tc>
          <w:tcPr>
            <w:tcW w:w="6469" w:type="dxa"/>
          </w:tcPr>
          <w:p w14:paraId="66AEB17A" w14:textId="77777777" w:rsidR="00076378" w:rsidRDefault="00076378" w:rsidP="00CE467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4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Fortalecer los mecanismos de rendición de cuentas al ciudadano, con la apertura de datos de información sobre la planificación y la ejecución del gasto público impulsado por el Estado, poniendo especial énfasis en la gestión de la pandemia del COVID-19. </w:t>
            </w:r>
          </w:p>
          <w:p w14:paraId="56DB7EAB" w14:textId="77777777" w:rsidR="00076378" w:rsidRPr="00076378" w:rsidRDefault="00076378" w:rsidP="00CE4672">
            <w:pPr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974ECC" w14:textId="77777777" w:rsidR="00076378" w:rsidRDefault="00076378" w:rsidP="00CE4672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0DF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Continuar labores de fortalecimiento del portal Rindiendo Cuentas (Mapa de Inversiones) </w:t>
            </w:r>
          </w:p>
          <w:p w14:paraId="70B6B86E" w14:textId="4B2D62AE" w:rsidR="00076378" w:rsidRDefault="00076378" w:rsidP="00CE4672">
            <w:pPr>
              <w:ind w:left="720"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Mantener actualizado el módulo Covid</w:t>
            </w:r>
            <w:r w:rsidR="000878FD">
              <w:rPr>
                <w:rFonts w:ascii="Times New Roman" w:eastAsia="Times New Roman" w:hAnsi="Times New Roman" w:cs="Times New Roman"/>
                <w:sz w:val="22"/>
                <w:szCs w:val="22"/>
              </w:rPr>
              <w:t>-19</w:t>
            </w:r>
          </w:p>
          <w:p w14:paraId="6AC8C105" w14:textId="58450BBB" w:rsidR="00076378" w:rsidRDefault="00076378" w:rsidP="00CE4672">
            <w:pPr>
              <w:ind w:left="720"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Mantener actualizado el módulo de inversiones públicas.</w:t>
            </w:r>
          </w:p>
          <w:p w14:paraId="2CCE4960" w14:textId="77777777" w:rsidR="00076378" w:rsidRPr="00380DFE" w:rsidRDefault="00076378" w:rsidP="00CE4672">
            <w:pPr>
              <w:ind w:left="720"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 Fortalecer el módulo </w:t>
            </w:r>
            <w:r w:rsidRPr="00380DFE">
              <w:rPr>
                <w:rFonts w:ascii="Times New Roman" w:eastAsia="Times New Roman" w:hAnsi="Times New Roman" w:cs="Times New Roman"/>
                <w:sz w:val="22"/>
                <w:szCs w:val="22"/>
              </w:rPr>
              <w:t>Paraguay en Resultados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(de planificación y presupuesto)</w:t>
            </w:r>
            <w:r w:rsidRPr="00380D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0E1B3A2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6" w:type="dxa"/>
          </w:tcPr>
          <w:p w14:paraId="6DB4F377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SENAC/MH/STP/MITIC</w:t>
            </w:r>
          </w:p>
        </w:tc>
      </w:tr>
      <w:tr w:rsidR="00076378" w14:paraId="434E1582" w14:textId="77777777" w:rsidTr="008C5F4D">
        <w:tc>
          <w:tcPr>
            <w:tcW w:w="6469" w:type="dxa"/>
          </w:tcPr>
          <w:p w14:paraId="0BB721AC" w14:textId="2A3B7F14" w:rsidR="00076378" w:rsidRPr="008C5F4D" w:rsidRDefault="00076378" w:rsidP="008C5F4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F4D">
              <w:rPr>
                <w:rFonts w:ascii="Times New Roman" w:eastAsia="Times New Roman" w:hAnsi="Times New Roman" w:cs="Times New Roman"/>
                <w:sz w:val="22"/>
                <w:szCs w:val="22"/>
              </w:rPr>
              <w:t>Tablero de Gestión de Gobierno</w:t>
            </w:r>
          </w:p>
          <w:p w14:paraId="0B9378B0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6" w:type="dxa"/>
          </w:tcPr>
          <w:p w14:paraId="3389AA11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STP</w:t>
            </w:r>
          </w:p>
        </w:tc>
      </w:tr>
      <w:tr w:rsidR="00E60FCF" w14:paraId="5954338C" w14:textId="77777777" w:rsidTr="008C5F4D">
        <w:tc>
          <w:tcPr>
            <w:tcW w:w="6469" w:type="dxa"/>
          </w:tcPr>
          <w:p w14:paraId="086EECB7" w14:textId="77777777" w:rsidR="00076378" w:rsidRDefault="00076378" w:rsidP="0007637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Elaboración del P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ortal de Transparencia Activa y tablero de control de cumplimiento de la Ley N° 5.282/14</w:t>
            </w:r>
          </w:p>
          <w:p w14:paraId="65F3AC36" w14:textId="77777777" w:rsidR="00E60FCF" w:rsidRDefault="00E60FCF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6" w:type="dxa"/>
          </w:tcPr>
          <w:p w14:paraId="50229252" w14:textId="004DE617" w:rsidR="00E60FCF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SENAC</w:t>
            </w:r>
          </w:p>
        </w:tc>
      </w:tr>
      <w:tr w:rsidR="00E60FCF" w14:paraId="04B7A7C4" w14:textId="77777777" w:rsidTr="008C5F4D">
        <w:tc>
          <w:tcPr>
            <w:tcW w:w="6469" w:type="dxa"/>
          </w:tcPr>
          <w:p w14:paraId="048F993B" w14:textId="77777777" w:rsidR="00076378" w:rsidRDefault="00076378" w:rsidP="0007637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Promoción de mecanismos de participación ciudadana por medio de la Mesa Conjunta de Gobierno Abierto, como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espacio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acompañamiento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la implementación de los compromisos del PAGA y las 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políticas de integridad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impulsadas por el ENIT. </w:t>
            </w:r>
          </w:p>
          <w:p w14:paraId="0E4A60F2" w14:textId="77777777" w:rsidR="00E60FCF" w:rsidRDefault="00E60FCF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6" w:type="dxa"/>
          </w:tcPr>
          <w:p w14:paraId="5675EAA5" w14:textId="6398015D" w:rsidR="00E60FCF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STP/SENAC/ENIT</w:t>
            </w:r>
          </w:p>
        </w:tc>
      </w:tr>
      <w:tr w:rsidR="00E60FCF" w14:paraId="462A992C" w14:textId="77777777" w:rsidTr="008C5F4D">
        <w:tc>
          <w:tcPr>
            <w:tcW w:w="6469" w:type="dxa"/>
          </w:tcPr>
          <w:p w14:paraId="6FF52095" w14:textId="77777777" w:rsidR="00076378" w:rsidRPr="0037774F" w:rsidRDefault="00076378" w:rsidP="0007637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Estructuración de la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mesa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 sectoriales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para la implementación del 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lan Nacional de Integridad, Transparencia y Anticorrupción (P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2021-2025), para la promoción de la cultura de integridad en los distintos ámbitos de la sociedad y el Estado.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9EFDB3B" w14:textId="77777777" w:rsidR="00076378" w:rsidRDefault="00076378" w:rsidP="0007637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37774F">
              <w:rPr>
                <w:rFonts w:ascii="Times New Roman" w:eastAsia="Times New Roman" w:hAnsi="Times New Roman" w:cs="Times New Roman"/>
                <w:sz w:val="22"/>
                <w:szCs w:val="22"/>
              </w:rPr>
              <w:t>ector empresarial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1BA3DDF" w14:textId="77777777" w:rsidR="00076378" w:rsidRDefault="00076378" w:rsidP="0007637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Sector</w:t>
            </w:r>
            <w:r w:rsidRPr="003777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cooperativo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3777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0E4933E" w14:textId="77777777" w:rsidR="00076378" w:rsidRDefault="00076378" w:rsidP="0007637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Sector académico.</w:t>
            </w:r>
          </w:p>
          <w:p w14:paraId="2BF1757C" w14:textId="77777777" w:rsidR="00076378" w:rsidRDefault="00076378" w:rsidP="0007637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Sector juvenil.</w:t>
            </w:r>
          </w:p>
          <w:p w14:paraId="6934E638" w14:textId="77777777" w:rsidR="00076378" w:rsidRPr="0037774F" w:rsidRDefault="00076378" w:rsidP="0007637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  <w:r w:rsidRPr="0037774F">
              <w:rPr>
                <w:rFonts w:ascii="Times New Roman" w:eastAsia="Times New Roman" w:hAnsi="Times New Roman" w:cs="Times New Roman"/>
                <w:sz w:val="22"/>
                <w:szCs w:val="22"/>
              </w:rPr>
              <w:t>obiernos locales.</w:t>
            </w:r>
          </w:p>
          <w:p w14:paraId="14ABCC4B" w14:textId="77777777" w:rsidR="00E60FCF" w:rsidRDefault="00E60FCF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6" w:type="dxa"/>
          </w:tcPr>
          <w:p w14:paraId="1DC914AB" w14:textId="34CD7375" w:rsidR="00E60FCF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SENAC/ENIT</w:t>
            </w:r>
          </w:p>
        </w:tc>
      </w:tr>
      <w:tr w:rsidR="00E60FCF" w14:paraId="5FCF4DFF" w14:textId="77777777" w:rsidTr="008C5F4D">
        <w:tc>
          <w:tcPr>
            <w:tcW w:w="6469" w:type="dxa"/>
          </w:tcPr>
          <w:p w14:paraId="1ADBF77A" w14:textId="77777777" w:rsidR="00076378" w:rsidRPr="0037554A" w:rsidRDefault="00076378" w:rsidP="0007637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Fortalecimiento de los Comités de Rendición de Cuentas al Ciudadano (CRCC) institucionales. A fin de afianzar los niveles de cumplimiento de transparencia y el desarrollo de mecanismos de participación ciudadana desde las instituciones.</w:t>
            </w:r>
          </w:p>
          <w:p w14:paraId="6B42F789" w14:textId="77777777" w:rsidR="00E60FCF" w:rsidRDefault="00E60FCF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6" w:type="dxa"/>
          </w:tcPr>
          <w:p w14:paraId="031F38B6" w14:textId="5E7E4D6E" w:rsidR="00E60FCF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SENAC</w:t>
            </w:r>
          </w:p>
        </w:tc>
      </w:tr>
    </w:tbl>
    <w:p w14:paraId="6BAFB0E6" w14:textId="77777777" w:rsidR="00076378" w:rsidRDefault="00076378" w:rsidP="00D6095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B107E1" w14:textId="7B214EE6" w:rsidR="00B960EF" w:rsidRPr="00B960EF" w:rsidRDefault="00B960EF" w:rsidP="00D60959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960EF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Fortalecimiento del sistema de integridad y anticorrupción</w:t>
      </w:r>
    </w:p>
    <w:p w14:paraId="4B6B7E04" w14:textId="77777777" w:rsidR="00D60959" w:rsidRPr="00380DFE" w:rsidRDefault="00D60959" w:rsidP="00D6095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39"/>
      </w:tblGrid>
      <w:tr w:rsidR="00076378" w14:paraId="135BA659" w14:textId="77777777" w:rsidTr="008C5F4D">
        <w:tc>
          <w:tcPr>
            <w:tcW w:w="6516" w:type="dxa"/>
          </w:tcPr>
          <w:p w14:paraId="194CE3E2" w14:textId="77777777" w:rsidR="00076378" w:rsidRPr="00D95451" w:rsidRDefault="00076378" w:rsidP="0007637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Elaboración del P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royecto de ley de fortalecimiento de la SENAC. Ley Orgánica de la SENAC.</w:t>
            </w:r>
          </w:p>
          <w:p w14:paraId="49AF927E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6F93C78F" w14:textId="2FDDA56B" w:rsidR="00076378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SENAC</w:t>
            </w:r>
          </w:p>
        </w:tc>
      </w:tr>
      <w:tr w:rsidR="00076378" w14:paraId="12F0AE78" w14:textId="77777777" w:rsidTr="008C5F4D">
        <w:tc>
          <w:tcPr>
            <w:tcW w:w="6516" w:type="dxa"/>
          </w:tcPr>
          <w:p w14:paraId="64159597" w14:textId="77777777" w:rsidR="00076378" w:rsidRPr="00D95451" w:rsidRDefault="00076378" w:rsidP="0007637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Elaboración del 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Proyecto de Ley de protección al denunciante.</w:t>
            </w:r>
          </w:p>
          <w:p w14:paraId="3E095F4D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0899E4F1" w14:textId="127D2971" w:rsidR="00076378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SENAC/MP/CGR</w:t>
            </w:r>
          </w:p>
        </w:tc>
      </w:tr>
      <w:tr w:rsidR="00076378" w14:paraId="2E226649" w14:textId="77777777" w:rsidTr="008C5F4D">
        <w:tc>
          <w:tcPr>
            <w:tcW w:w="6516" w:type="dxa"/>
          </w:tcPr>
          <w:p w14:paraId="280BA730" w14:textId="77777777" w:rsidR="00076378" w:rsidRPr="00D95451" w:rsidRDefault="00076378" w:rsidP="0007637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Actualización del portal de denuncias de anticorrupción con protección del denunciante, mecanismos de interacción y seguimiento.</w:t>
            </w:r>
          </w:p>
          <w:p w14:paraId="3661FEEC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687D6897" w14:textId="4865FC5E" w:rsidR="00076378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SENAC</w:t>
            </w:r>
          </w:p>
        </w:tc>
      </w:tr>
    </w:tbl>
    <w:p w14:paraId="3B3174A2" w14:textId="77777777" w:rsidR="00B72388" w:rsidRPr="00076378" w:rsidRDefault="00B72388" w:rsidP="0007637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57C757E" w14:textId="5DD5D94B" w:rsidR="00BF3383" w:rsidRDefault="007E71FC" w:rsidP="00BF338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80DFE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0C0FF0DA" w14:textId="7FDBE0D5" w:rsidR="0012340B" w:rsidRDefault="00B72388" w:rsidP="0012340B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7238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Control al sistema de compras públicas</w:t>
      </w:r>
    </w:p>
    <w:p w14:paraId="314D42AA" w14:textId="7C035430" w:rsidR="00076378" w:rsidRDefault="00076378" w:rsidP="0012340B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39"/>
      </w:tblGrid>
      <w:tr w:rsidR="00076378" w14:paraId="2EB61403" w14:textId="77777777" w:rsidTr="008C5F4D">
        <w:tc>
          <w:tcPr>
            <w:tcW w:w="6516" w:type="dxa"/>
          </w:tcPr>
          <w:p w14:paraId="46197410" w14:textId="77777777" w:rsidR="00076378" w:rsidRPr="00D95451" w:rsidRDefault="00076378" w:rsidP="0007637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Impulso de la aplicación del procedimiento de audiencias públicas como un mecanismo de participación durante la etapa preparatoria en la elaboración de pliegos.</w:t>
            </w:r>
          </w:p>
          <w:p w14:paraId="6F11D587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1A39992D" w14:textId="40B93F65" w:rsidR="00076378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DNCP</w:t>
            </w:r>
          </w:p>
        </w:tc>
      </w:tr>
      <w:tr w:rsidR="00076378" w14:paraId="3D705969" w14:textId="77777777" w:rsidTr="008C5F4D">
        <w:tc>
          <w:tcPr>
            <w:tcW w:w="6516" w:type="dxa"/>
          </w:tcPr>
          <w:p w14:paraId="15B7D7AD" w14:textId="77777777" w:rsidR="00076378" w:rsidRDefault="00076378" w:rsidP="0007637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Desarrollo de red flags de acceso público (banderas rojas) sobre aspectos relacionados a la compra pública para fomentar el control ciudadano.</w:t>
            </w:r>
          </w:p>
          <w:p w14:paraId="1A2A8791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6C9F7C4C" w14:textId="49EBD603" w:rsidR="00076378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DNCP</w:t>
            </w:r>
          </w:p>
        </w:tc>
      </w:tr>
      <w:tr w:rsidR="00076378" w14:paraId="6F083E08" w14:textId="77777777" w:rsidTr="008C5F4D">
        <w:tc>
          <w:tcPr>
            <w:tcW w:w="6516" w:type="dxa"/>
          </w:tcPr>
          <w:p w14:paraId="7082CFE4" w14:textId="272F9C08" w:rsidR="00076378" w:rsidRPr="0037554A" w:rsidRDefault="00076378" w:rsidP="0007637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54A">
              <w:rPr>
                <w:rFonts w:ascii="Times New Roman" w:eastAsia="Times New Roman" w:hAnsi="Times New Roman" w:cs="Times New Roman"/>
                <w:sz w:val="22"/>
                <w:szCs w:val="22"/>
              </w:rPr>
              <w:t>Seguimiento a la aprobación del Proyecto de Ley de suministros y contrataciones públicas</w:t>
            </w:r>
          </w:p>
          <w:p w14:paraId="656E5FE7" w14:textId="77777777" w:rsidR="00076378" w:rsidRPr="0037554A" w:rsidRDefault="00A47027" w:rsidP="0007637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" w:history="1">
              <w:r w:rsidR="00076378" w:rsidRPr="00375521">
                <w:rPr>
                  <w:rStyle w:val="Hipervnculo"/>
                  <w:rFonts w:ascii="Times New Roman" w:eastAsia="Times New Roman" w:hAnsi="Times New Roman" w:cs="Times New Roman"/>
                  <w:sz w:val="22"/>
                  <w:szCs w:val="22"/>
                </w:rPr>
                <w:t>http://silpy.congreso.gov.py/expediente/123482</w:t>
              </w:r>
            </w:hyperlink>
          </w:p>
          <w:p w14:paraId="56620758" w14:textId="77777777" w:rsidR="00076378" w:rsidRDefault="00076378" w:rsidP="0007637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54A">
              <w:rPr>
                <w:rFonts w:ascii="Times New Roman" w:eastAsia="Times New Roman" w:hAnsi="Times New Roman" w:cs="Times New Roman"/>
                <w:sz w:val="22"/>
                <w:szCs w:val="22"/>
              </w:rPr>
              <w:t>“DE SUMINISTRO Y CONTRATACIONES PÚBLICAS”</w:t>
            </w:r>
          </w:p>
          <w:p w14:paraId="1A22D6E8" w14:textId="09C0A06D" w:rsidR="00076378" w:rsidRDefault="00076378" w:rsidP="00076378">
            <w:pPr>
              <w:tabs>
                <w:tab w:val="left" w:pos="1227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459B39E1" w14:textId="1479E45B" w:rsidR="00076378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DNCP/MH/STP</w:t>
            </w:r>
          </w:p>
        </w:tc>
      </w:tr>
    </w:tbl>
    <w:p w14:paraId="14024BCC" w14:textId="77777777" w:rsidR="00076378" w:rsidRDefault="00076378" w:rsidP="00076378">
      <w:pPr>
        <w:pStyle w:val="Prrafode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00BDC1" w14:textId="77777777" w:rsidR="0037554A" w:rsidRDefault="0037554A" w:rsidP="0037554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3DD36EC1" w14:textId="5CB533B1" w:rsidR="0037554A" w:rsidRDefault="0037554A" w:rsidP="0037554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960EF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Integridad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en el</w:t>
      </w:r>
      <w:r w:rsidRPr="00B960EF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sistema educativo</w:t>
      </w:r>
    </w:p>
    <w:p w14:paraId="2E8CF9B9" w14:textId="715501AD" w:rsidR="00076378" w:rsidRDefault="00076378" w:rsidP="0037554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39"/>
      </w:tblGrid>
      <w:tr w:rsidR="00076378" w14:paraId="3AA39BA9" w14:textId="77777777" w:rsidTr="008C5F4D">
        <w:tc>
          <w:tcPr>
            <w:tcW w:w="6516" w:type="dxa"/>
          </w:tcPr>
          <w:p w14:paraId="5856662D" w14:textId="77777777" w:rsidR="00076378" w:rsidRPr="00076378" w:rsidRDefault="00076378" w:rsidP="00076378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378">
              <w:rPr>
                <w:rFonts w:ascii="Times New Roman" w:eastAsia="Times New Roman" w:hAnsi="Times New Roman" w:cs="Times New Roman"/>
                <w:sz w:val="23"/>
                <w:szCs w:val="23"/>
              </w:rPr>
              <w:t>Incorporación de los principios éticos y valores de integridad como eje transversal en los currículos de todos los niveles del sistema educativo, en la formulación del Plan Nacional de Transformación Educativa PNTE 2030.</w:t>
            </w:r>
          </w:p>
          <w:p w14:paraId="3F5B9C05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387D5145" w14:textId="5F4AE3D8" w:rsidR="00076378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MEC/SENAC/ENIT</w:t>
            </w:r>
          </w:p>
        </w:tc>
      </w:tr>
    </w:tbl>
    <w:p w14:paraId="0A61C7F1" w14:textId="77777777" w:rsidR="0012340B" w:rsidRDefault="0012340B" w:rsidP="00E7446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F4E9AA" w14:textId="77777777" w:rsidR="00076378" w:rsidRDefault="00076378" w:rsidP="00076378">
      <w:pPr>
        <w:pStyle w:val="Prrafodelista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48DCA4D" w14:textId="53B4EE41" w:rsidR="00D95451" w:rsidRDefault="00D95451" w:rsidP="00D95451">
      <w:pPr>
        <w:pStyle w:val="Prrafodelist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D95451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PODER LEGISLATIVO</w:t>
      </w:r>
    </w:p>
    <w:p w14:paraId="5F252919" w14:textId="678C9191" w:rsidR="00076378" w:rsidRDefault="00076378" w:rsidP="00076378">
      <w:pPr>
        <w:ind w:left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39"/>
      </w:tblGrid>
      <w:tr w:rsidR="00076378" w14:paraId="787E36AE" w14:textId="77777777" w:rsidTr="008C5F4D">
        <w:tc>
          <w:tcPr>
            <w:tcW w:w="6516" w:type="dxa"/>
          </w:tcPr>
          <w:p w14:paraId="349E977B" w14:textId="268ED2F3" w:rsidR="0064003D" w:rsidRPr="00F44C8D" w:rsidRDefault="0064003D" w:rsidP="0064003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Detalle del 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Plan de Acción de Parlamento Abierto.</w:t>
            </w:r>
          </w:p>
          <w:p w14:paraId="5EED55C6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520081BE" w14:textId="72898D47" w:rsidR="00076378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</w:t>
            </w:r>
          </w:p>
        </w:tc>
      </w:tr>
      <w:tr w:rsidR="00076378" w14:paraId="4153353D" w14:textId="77777777" w:rsidTr="008C5F4D">
        <w:tc>
          <w:tcPr>
            <w:tcW w:w="6516" w:type="dxa"/>
          </w:tcPr>
          <w:p w14:paraId="21D9DCA5" w14:textId="77777777" w:rsidR="0064003D" w:rsidRDefault="0064003D" w:rsidP="0064003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Mesa de coordinación con comisiones parlamentarias y actores intersectoriales para promoción de audiencias y debate público referente a proyectos normativos vinculados a integridad y anticorrupción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3DF27045" w14:textId="77777777" w:rsidR="0064003D" w:rsidRDefault="0064003D" w:rsidP="0064003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86825675"/>
            <w:bookmarkStart w:id="1" w:name="_Hlk86830311"/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>Promoción del debate para la aprobación del Proyecto de Ley de insumo</w:t>
            </w:r>
            <w:bookmarkEnd w:id="0"/>
          </w:p>
          <w:p w14:paraId="18C9E81A" w14:textId="77777777" w:rsidR="0064003D" w:rsidRDefault="00A47027" w:rsidP="0064003D">
            <w:pPr>
              <w:pStyle w:val="Prrafodelista"/>
              <w:ind w:left="10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0" w:history="1">
              <w:r w:rsidR="0064003D" w:rsidRPr="00375521">
                <w:rPr>
                  <w:rStyle w:val="Hipervnculo"/>
                  <w:rFonts w:ascii="Times New Roman" w:eastAsia="Times New Roman" w:hAnsi="Times New Roman" w:cs="Times New Roman"/>
                  <w:sz w:val="22"/>
                  <w:szCs w:val="22"/>
                </w:rPr>
                <w:t>http://silpy.congreso.gov.py/expediente/123482</w:t>
              </w:r>
            </w:hyperlink>
          </w:p>
          <w:p w14:paraId="14D9E98A" w14:textId="77777777" w:rsidR="0064003D" w:rsidRDefault="0064003D" w:rsidP="0064003D">
            <w:pPr>
              <w:pStyle w:val="Prrafodelista"/>
              <w:ind w:left="10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“DE SUMINISTRO Y CONTRATACIONES PÚBLICAS”</w:t>
            </w:r>
          </w:p>
          <w:bookmarkEnd w:id="1"/>
          <w:p w14:paraId="06E1208A" w14:textId="77777777" w:rsidR="0064003D" w:rsidRPr="001356ED" w:rsidRDefault="0064003D" w:rsidP="0064003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A9F39A" w14:textId="77777777" w:rsidR="0064003D" w:rsidRDefault="0064003D" w:rsidP="0064003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lk86830155"/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Promoción del debate para la aprobación del Proyecto de Ley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Función Pública y la Carrera del</w:t>
            </w:r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ervicio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>ivil</w:t>
            </w:r>
          </w:p>
          <w:p w14:paraId="63F30787" w14:textId="77777777" w:rsidR="0064003D" w:rsidRPr="00BF114A" w:rsidRDefault="0064003D" w:rsidP="0064003D">
            <w:pPr>
              <w:pStyle w:val="Prrafodelista"/>
              <w:ind w:firstLine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“DE LA FUNCIÓN PÚBLICA Y LA CARRERA DEL SERVICIO CIVIL”</w:t>
            </w:r>
          </w:p>
          <w:bookmarkEnd w:id="2"/>
          <w:p w14:paraId="7D74A2CD" w14:textId="77777777" w:rsidR="0064003D" w:rsidRDefault="0064003D" w:rsidP="0064003D">
            <w:pPr>
              <w:pStyle w:val="Prrafodelista"/>
              <w:ind w:left="10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968DBA" w14:textId="77777777" w:rsidR="0064003D" w:rsidRPr="00F44C8D" w:rsidRDefault="0064003D" w:rsidP="0064003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>Promoción del debate sobre Proyecto de Ley de protección de datos personales.</w:t>
            </w:r>
          </w:p>
          <w:p w14:paraId="70C81121" w14:textId="77777777" w:rsidR="0064003D" w:rsidRDefault="00A47027" w:rsidP="0064003D">
            <w:pPr>
              <w:ind w:left="360"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1" w:history="1">
              <w:r w:rsidR="0064003D" w:rsidRPr="00375521">
                <w:rPr>
                  <w:rStyle w:val="Hipervnculo"/>
                  <w:rFonts w:ascii="Times New Roman" w:eastAsia="Times New Roman" w:hAnsi="Times New Roman" w:cs="Times New Roman"/>
                  <w:sz w:val="22"/>
                  <w:szCs w:val="22"/>
                </w:rPr>
                <w:t>http://silpy.congreso.gov.py/expediente/123459</w:t>
              </w:r>
            </w:hyperlink>
          </w:p>
          <w:p w14:paraId="464602DE" w14:textId="77777777" w:rsidR="0064003D" w:rsidRDefault="0064003D" w:rsidP="0064003D">
            <w:pPr>
              <w:ind w:left="10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“</w:t>
            </w:r>
            <w:r w:rsidRPr="00881138">
              <w:rPr>
                <w:rFonts w:ascii="Times New Roman" w:eastAsia="Times New Roman" w:hAnsi="Times New Roman" w:cs="Times New Roman"/>
                <w:sz w:val="22"/>
                <w:szCs w:val="22"/>
              </w:rPr>
              <w:t>PROTECCIÓN DE DATOS PERSONALES EN PARAGUAY, PRESENTADO POR VARIOS DIPUTADOS NACIONALES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  <w:p w14:paraId="06E8DD70" w14:textId="77777777" w:rsidR="0064003D" w:rsidRDefault="0064003D" w:rsidP="0064003D">
            <w:pPr>
              <w:pStyle w:val="Prrafodelista"/>
              <w:ind w:left="10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E83BC8C" w14:textId="77777777" w:rsidR="0064003D" w:rsidRPr="00F44C8D" w:rsidRDefault="0064003D" w:rsidP="0064003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>Promoción del debate sobre Proyecto de Ley de participación ciudadana.</w:t>
            </w:r>
          </w:p>
          <w:p w14:paraId="0EE51CCE" w14:textId="77777777" w:rsidR="0064003D" w:rsidRDefault="00A47027" w:rsidP="0064003D">
            <w:pPr>
              <w:ind w:left="360"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 w:history="1">
              <w:r w:rsidR="0064003D" w:rsidRPr="00375521">
                <w:rPr>
                  <w:rStyle w:val="Hipervnculo"/>
                  <w:rFonts w:ascii="Times New Roman" w:eastAsia="Times New Roman" w:hAnsi="Times New Roman" w:cs="Times New Roman"/>
                  <w:sz w:val="22"/>
                  <w:szCs w:val="22"/>
                </w:rPr>
                <w:t>http://silpy.congreso.gov.py/expediente/103958</w:t>
              </w:r>
            </w:hyperlink>
          </w:p>
          <w:p w14:paraId="068ECB6E" w14:textId="77777777" w:rsidR="0064003D" w:rsidRDefault="0064003D" w:rsidP="0064003D">
            <w:pPr>
              <w:ind w:left="360"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959">
              <w:rPr>
                <w:rFonts w:ascii="Times New Roman" w:eastAsia="Times New Roman" w:hAnsi="Times New Roman" w:cs="Times New Roman"/>
                <w:sz w:val="22"/>
                <w:szCs w:val="22"/>
              </w:rPr>
              <w:t>PROYECTO DE LEY: DE PARTICIPACIÓN CIUDADANA</w:t>
            </w:r>
          </w:p>
          <w:p w14:paraId="2F1EDE1B" w14:textId="77777777" w:rsidR="0064003D" w:rsidRDefault="0064003D" w:rsidP="0064003D">
            <w:pPr>
              <w:ind w:left="360"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3B6C8D" w14:textId="77777777" w:rsidR="0064003D" w:rsidRPr="00F44C8D" w:rsidRDefault="0064003D" w:rsidP="0064003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Promoción del debate</w:t>
            </w:r>
            <w:r w:rsidRPr="00BF24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 Proyecto de Ley de Conflicto de Interés al Congreso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58C046A5" w14:textId="77777777" w:rsidR="0064003D" w:rsidRDefault="0064003D" w:rsidP="0064003D">
            <w:pPr>
              <w:ind w:left="10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“QUE ESTABLECE EL RÉGIMEN DE PREVENCIÓN, CORRECCIÓN Y SANCIÓN DE CONFLICTOS DE INTERESES EN LA FUNCIÓN PÚBLICA”</w:t>
            </w:r>
          </w:p>
          <w:p w14:paraId="63631795" w14:textId="77777777" w:rsidR="0064003D" w:rsidRPr="00771303" w:rsidRDefault="0064003D" w:rsidP="0064003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8CA1B1" w14:textId="77777777" w:rsidR="0064003D" w:rsidRPr="00F44C8D" w:rsidRDefault="0064003D" w:rsidP="0064003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3" w:name="_Hlk86825385"/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>Promoción del debate del Proyecto de Ley de apertura de declaraciones juradas de bienes y rentas de funcionarios.</w:t>
            </w:r>
          </w:p>
          <w:p w14:paraId="0D23F917" w14:textId="77777777" w:rsidR="0064003D" w:rsidRPr="00380DFE" w:rsidRDefault="00A47027" w:rsidP="0064003D">
            <w:pPr>
              <w:ind w:left="360"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3" w:history="1">
              <w:r w:rsidR="0064003D" w:rsidRPr="00375521">
                <w:rPr>
                  <w:rStyle w:val="Hipervnculo"/>
                  <w:rFonts w:ascii="Times New Roman" w:eastAsia="Times New Roman" w:hAnsi="Times New Roman" w:cs="Times New Roman"/>
                  <w:sz w:val="22"/>
                  <w:szCs w:val="22"/>
                </w:rPr>
                <w:t>http://silpy.congreso.gov.py/expediente/124579</w:t>
              </w:r>
            </w:hyperlink>
          </w:p>
          <w:p w14:paraId="3817AF83" w14:textId="77777777" w:rsidR="0064003D" w:rsidRDefault="0064003D" w:rsidP="0064003D">
            <w:pPr>
              <w:ind w:left="10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0DFE">
              <w:rPr>
                <w:rFonts w:ascii="Times New Roman" w:eastAsia="Times New Roman" w:hAnsi="Times New Roman" w:cs="Times New Roman"/>
                <w:sz w:val="22"/>
                <w:szCs w:val="22"/>
              </w:rPr>
              <w:t>QUE REGLAMENTA EL ARTÍCULO 104 DE LA CONSTITUCION NACIONAL, DE LA DECLARACION JURADA DE BIENES Y RENTAS Y DEROGA ALGUNOS ARTÍCULOS DE LA LEY Nº 5033/13; Y SU MODIFICATORIA, (PRESENTADO POR LA CONTRALORÍA GENERAL DE LA REPÚBLICA, ABG. CAMILO BENÍTEZ, POR NOTA CGR N° 5129, DE FECHA 9 DE SETIEMBRE DEL 2021).</w:t>
            </w:r>
          </w:p>
          <w:p w14:paraId="7FB50B5A" w14:textId="77777777" w:rsidR="0064003D" w:rsidRDefault="0064003D" w:rsidP="0064003D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8188EF" w14:textId="77777777" w:rsidR="0064003D" w:rsidRPr="00771303" w:rsidRDefault="0064003D" w:rsidP="0064003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1303">
              <w:rPr>
                <w:rFonts w:ascii="Times New Roman" w:eastAsia="Times New Roman" w:hAnsi="Times New Roman" w:cs="Times New Roman"/>
                <w:sz w:val="22"/>
                <w:szCs w:val="22"/>
              </w:rPr>
              <w:t>Y toda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7713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 l</w:t>
            </w:r>
            <w:r w:rsidRPr="00771303">
              <w:rPr>
                <w:rFonts w:ascii="Times New Roman" w:eastAsia="Times New Roman" w:hAnsi="Times New Roman" w:cs="Times New Roman"/>
                <w:sz w:val="22"/>
                <w:szCs w:val="22"/>
              </w:rPr>
              <w:t>ey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</w:t>
            </w:r>
            <w:r w:rsidRPr="007713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integridad y anticorrupción que sea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7713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presentada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 en cumplimiento del PNI</w:t>
            </w:r>
            <w:r w:rsidRPr="0077130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bookmarkEnd w:id="3"/>
          </w:p>
          <w:p w14:paraId="1D049731" w14:textId="77777777" w:rsidR="00076378" w:rsidRDefault="00076378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5428EE85" w14:textId="21FDD62E" w:rsidR="00076378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PL</w:t>
            </w:r>
          </w:p>
        </w:tc>
      </w:tr>
    </w:tbl>
    <w:p w14:paraId="0A17B390" w14:textId="77777777" w:rsidR="00D95451" w:rsidRDefault="00D95451" w:rsidP="004E522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9A5211D" w14:textId="69707CEA" w:rsidR="0064003D" w:rsidRPr="0064003D" w:rsidRDefault="00D95451" w:rsidP="0064003D">
      <w:pPr>
        <w:pStyle w:val="Prrafodelist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D95451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INICIATIVAS PARA EL PODER JUDICIAL</w:t>
      </w:r>
    </w:p>
    <w:p w14:paraId="7504AB3C" w14:textId="77777777" w:rsidR="00D95451" w:rsidRPr="00D95451" w:rsidRDefault="00D95451" w:rsidP="00D95451">
      <w:pPr>
        <w:pStyle w:val="Prrafodelista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1D0B694" w14:textId="1B750649" w:rsidR="004E522A" w:rsidRDefault="00573E08" w:rsidP="004E522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Gestión del sistema </w:t>
      </w:r>
      <w:r w:rsidR="004E522A" w:rsidRPr="00D9545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de Justicia </w:t>
      </w:r>
    </w:p>
    <w:p w14:paraId="737ED9DC" w14:textId="6478C7BA" w:rsidR="0064003D" w:rsidRDefault="0064003D" w:rsidP="004E522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39"/>
      </w:tblGrid>
      <w:tr w:rsidR="0064003D" w14:paraId="1B8B6376" w14:textId="77777777" w:rsidTr="008C5F4D">
        <w:tc>
          <w:tcPr>
            <w:tcW w:w="6516" w:type="dxa"/>
          </w:tcPr>
          <w:p w14:paraId="3542D97B" w14:textId="77777777" w:rsidR="0064003D" w:rsidRPr="00D95451" w:rsidRDefault="0064003D" w:rsidP="0064003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Avance en la implementación del expediente electrónico abarcando diversas instancias y circunscripciones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del Poder Judicial </w:t>
            </w: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en el país.</w:t>
            </w:r>
          </w:p>
          <w:p w14:paraId="0F3352BF" w14:textId="77777777" w:rsidR="0064003D" w:rsidRDefault="0064003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3EFA1884" w14:textId="73B2DE18" w:rsidR="0064003D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CSJ</w:t>
            </w:r>
          </w:p>
        </w:tc>
      </w:tr>
      <w:tr w:rsidR="0064003D" w14:paraId="6DD1FEB8" w14:textId="77777777" w:rsidTr="008C5F4D">
        <w:tc>
          <w:tcPr>
            <w:tcW w:w="6516" w:type="dxa"/>
          </w:tcPr>
          <w:p w14:paraId="28E8BD01" w14:textId="77777777" w:rsidR="0064003D" w:rsidRPr="00D95451" w:rsidRDefault="0064003D" w:rsidP="0064003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Fortalecimiento del desempeño de los juzgados especializados en delitos económicos y crimen organizado.</w:t>
            </w:r>
          </w:p>
          <w:p w14:paraId="4D7361BC" w14:textId="77777777" w:rsidR="0064003D" w:rsidRDefault="0064003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5E794828" w14:textId="1CB5A6A5" w:rsidR="0064003D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CSJ</w:t>
            </w:r>
          </w:p>
        </w:tc>
      </w:tr>
      <w:tr w:rsidR="0064003D" w14:paraId="054F9100" w14:textId="77777777" w:rsidTr="008C5F4D">
        <w:tc>
          <w:tcPr>
            <w:tcW w:w="6516" w:type="dxa"/>
          </w:tcPr>
          <w:p w14:paraId="518BE7A4" w14:textId="77777777" w:rsidR="0064003D" w:rsidRPr="00D95451" w:rsidRDefault="0064003D" w:rsidP="0064003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Fortalecimiento de los mecanismos de transparencia y control ciudadano en la CSJ, a través del observatorio de casos judiciales y la transmisión en vivo de los casos de corrupción y otros casos emblemáticos analizados en el pleno de la Corte.</w:t>
            </w:r>
          </w:p>
          <w:p w14:paraId="2C25D108" w14:textId="77777777" w:rsidR="0064003D" w:rsidRDefault="0064003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41D0E0DF" w14:textId="13F70B7A" w:rsidR="0064003D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CSJ</w:t>
            </w:r>
          </w:p>
        </w:tc>
      </w:tr>
    </w:tbl>
    <w:p w14:paraId="526044F9" w14:textId="77777777" w:rsidR="004E522A" w:rsidRPr="00380DFE" w:rsidRDefault="004E522A" w:rsidP="004E522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42DB26" w14:textId="15380C2D" w:rsidR="004E522A" w:rsidRDefault="00573E08" w:rsidP="004E522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Gestión para la designación</w:t>
      </w:r>
      <w:r w:rsidR="004E522A" w:rsidRPr="00380DF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de </w:t>
      </w:r>
      <w:r w:rsidR="004E522A" w:rsidRPr="00380DFE">
        <w:rPr>
          <w:rFonts w:ascii="Times New Roman" w:eastAsia="Times New Roman" w:hAnsi="Times New Roman" w:cs="Times New Roman"/>
          <w:b/>
          <w:bCs/>
          <w:sz w:val="22"/>
          <w:szCs w:val="22"/>
        </w:rPr>
        <w:t>Magistra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dos</w:t>
      </w:r>
      <w:r w:rsidR="004E522A" w:rsidRPr="00380DF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39"/>
      </w:tblGrid>
      <w:tr w:rsidR="0064003D" w14:paraId="2505F91C" w14:textId="77777777" w:rsidTr="008C5F4D">
        <w:tc>
          <w:tcPr>
            <w:tcW w:w="6516" w:type="dxa"/>
          </w:tcPr>
          <w:p w14:paraId="05F3AE19" w14:textId="77777777" w:rsidR="0064003D" w:rsidRPr="00D95451" w:rsidRDefault="0064003D" w:rsidP="0064003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Impulso de normativas que establezcan criterios de idoneidad e integridad para ocupar cargos de ministros de la Corte, Fiscalía General, Defensoría General, Sindicatura General de Quiebras, jueces, fiscales y defensores públicos.</w:t>
            </w:r>
          </w:p>
          <w:p w14:paraId="51029348" w14:textId="77777777" w:rsidR="0064003D" w:rsidRDefault="0064003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6AD914F5" w14:textId="53E4D45C" w:rsidR="0064003D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CM</w:t>
            </w:r>
          </w:p>
        </w:tc>
      </w:tr>
      <w:tr w:rsidR="0064003D" w14:paraId="56292FFF" w14:textId="77777777" w:rsidTr="008C5F4D">
        <w:trPr>
          <w:trHeight w:val="60"/>
        </w:trPr>
        <w:tc>
          <w:tcPr>
            <w:tcW w:w="6516" w:type="dxa"/>
          </w:tcPr>
          <w:p w14:paraId="7132759E" w14:textId="58C69E49" w:rsidR="0064003D" w:rsidRPr="0064003D" w:rsidRDefault="0064003D" w:rsidP="0064003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Fortalecimiento de los mecanismos de control ciudadano a través de las transmisiones en vivo de las sesiones del Consejo de la Magistratura y la disponibilización al público de las minutas y resoluciones.</w:t>
            </w:r>
          </w:p>
        </w:tc>
        <w:tc>
          <w:tcPr>
            <w:tcW w:w="2539" w:type="dxa"/>
          </w:tcPr>
          <w:p w14:paraId="37D7356C" w14:textId="6207F3D0" w:rsidR="0064003D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CM</w:t>
            </w:r>
          </w:p>
        </w:tc>
      </w:tr>
    </w:tbl>
    <w:p w14:paraId="2237C80E" w14:textId="77777777" w:rsidR="0064003D" w:rsidRPr="00380DFE" w:rsidRDefault="0064003D" w:rsidP="004E522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8701584" w14:textId="77777777" w:rsidR="00771303" w:rsidRDefault="00771303" w:rsidP="0077130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261B89" w14:textId="56B33D18" w:rsidR="00771303" w:rsidRDefault="00573E08" w:rsidP="00771303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Protección a denunciantes de hechos de corrupción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39"/>
      </w:tblGrid>
      <w:tr w:rsidR="0064003D" w14:paraId="66311B7C" w14:textId="77777777" w:rsidTr="008C5F4D">
        <w:tc>
          <w:tcPr>
            <w:tcW w:w="6516" w:type="dxa"/>
          </w:tcPr>
          <w:p w14:paraId="737B2303" w14:textId="77777777" w:rsidR="0064003D" w:rsidRDefault="0064003D" w:rsidP="0064003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1303">
              <w:rPr>
                <w:rFonts w:ascii="Times New Roman" w:eastAsia="Times New Roman" w:hAnsi="Times New Roman" w:cs="Times New Roman"/>
                <w:sz w:val="22"/>
                <w:szCs w:val="22"/>
              </w:rPr>
              <w:t>Elaboración del Proyecto de Ley de protección al denunciante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162D289" w14:textId="77777777" w:rsidR="0064003D" w:rsidRDefault="0064003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9" w:type="dxa"/>
          </w:tcPr>
          <w:p w14:paraId="0733B846" w14:textId="1EF59585" w:rsidR="0064003D" w:rsidRDefault="008C5F4D" w:rsidP="00CE467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MP/SENAC/CGR</w:t>
            </w:r>
          </w:p>
        </w:tc>
      </w:tr>
    </w:tbl>
    <w:p w14:paraId="353BB51C" w14:textId="77777777" w:rsidR="0064003D" w:rsidRDefault="0064003D" w:rsidP="00771303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F8433E8" w14:textId="77777777" w:rsidR="00771303" w:rsidRPr="00771303" w:rsidRDefault="00771303" w:rsidP="00771303">
      <w:pPr>
        <w:pStyle w:val="Prrafode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790940" w14:textId="55FB1383" w:rsidR="004E522A" w:rsidRDefault="004E522A" w:rsidP="004E522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80DF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Enjuiciamiento de Magistrados </w:t>
      </w:r>
    </w:p>
    <w:p w14:paraId="1C28784F" w14:textId="579C41DE" w:rsidR="0064003D" w:rsidRDefault="0064003D" w:rsidP="004E522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39"/>
      </w:tblGrid>
      <w:tr w:rsidR="0064003D" w14:paraId="66B628FA" w14:textId="77777777" w:rsidTr="008C5F4D">
        <w:tc>
          <w:tcPr>
            <w:tcW w:w="6516" w:type="dxa"/>
          </w:tcPr>
          <w:p w14:paraId="06A2DEC1" w14:textId="77777777" w:rsidR="0064003D" w:rsidRPr="00D95451" w:rsidRDefault="0064003D" w:rsidP="0064003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Introducción del expediente electrónico con vista a transparentar la gestión y reducir la mora del Jurado de Enjuiciamiento de Magistrados (JEM). </w:t>
            </w:r>
          </w:p>
          <w:p w14:paraId="6DE6F21F" w14:textId="77777777" w:rsidR="0064003D" w:rsidRDefault="0064003D" w:rsidP="004E52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4FE386C6" w14:textId="4F96660E" w:rsidR="0064003D" w:rsidRPr="008C5F4D" w:rsidRDefault="008C5F4D" w:rsidP="004E522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JEM</w:t>
            </w:r>
          </w:p>
        </w:tc>
      </w:tr>
      <w:tr w:rsidR="0064003D" w14:paraId="3CA00953" w14:textId="77777777" w:rsidTr="008C5F4D">
        <w:tc>
          <w:tcPr>
            <w:tcW w:w="6516" w:type="dxa"/>
          </w:tcPr>
          <w:p w14:paraId="3E04139F" w14:textId="77777777" w:rsidR="0064003D" w:rsidRPr="00D95451" w:rsidRDefault="0064003D" w:rsidP="0064003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5451">
              <w:rPr>
                <w:rFonts w:ascii="Times New Roman" w:eastAsia="Times New Roman" w:hAnsi="Times New Roman" w:cs="Times New Roman"/>
                <w:sz w:val="22"/>
                <w:szCs w:val="22"/>
              </w:rPr>
              <w:t>Fortalecimiento de los mecanismos de control ciudadano a través de las transmisiones en vivo de las sesiones del Jurado de Enjuiciamiento de Magistrados y la disponibilización al público de las minutas y resoluciones.</w:t>
            </w:r>
          </w:p>
          <w:p w14:paraId="754EF0DC" w14:textId="77777777" w:rsidR="0064003D" w:rsidRDefault="0064003D" w:rsidP="004E52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707B134B" w14:textId="15453B47" w:rsidR="0064003D" w:rsidRPr="008C5F4D" w:rsidRDefault="008C5F4D" w:rsidP="004E522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F4D">
              <w:rPr>
                <w:rFonts w:ascii="Times New Roman" w:eastAsia="Times New Roman" w:hAnsi="Times New Roman" w:cs="Times New Roman"/>
                <w:sz w:val="22"/>
                <w:szCs w:val="22"/>
              </w:rPr>
              <w:t>JEM</w:t>
            </w:r>
          </w:p>
        </w:tc>
      </w:tr>
    </w:tbl>
    <w:p w14:paraId="2097D351" w14:textId="77777777" w:rsidR="0064003D" w:rsidRPr="00380DFE" w:rsidRDefault="0064003D" w:rsidP="004E522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BB9E8C3" w14:textId="5D1556A9" w:rsidR="004E522A" w:rsidRDefault="004E522A" w:rsidP="004E522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AA89F5" w14:textId="3D718BFC" w:rsidR="0037774F" w:rsidRDefault="0037774F" w:rsidP="0037774F">
      <w:pPr>
        <w:pStyle w:val="Prrafodelist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7774F">
        <w:rPr>
          <w:rFonts w:ascii="Times New Roman" w:eastAsia="Times New Roman" w:hAnsi="Times New Roman" w:cs="Times New Roman"/>
          <w:b/>
          <w:bCs/>
          <w:sz w:val="22"/>
          <w:szCs w:val="22"/>
        </w:rPr>
        <w:t>ORGANISMOS EXTRA PODER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39"/>
      </w:tblGrid>
      <w:tr w:rsidR="0064003D" w14:paraId="1DA9E093" w14:textId="77777777" w:rsidTr="008C5F4D">
        <w:tc>
          <w:tcPr>
            <w:tcW w:w="6516" w:type="dxa"/>
          </w:tcPr>
          <w:p w14:paraId="31F56156" w14:textId="77777777" w:rsidR="0064003D" w:rsidRDefault="0064003D" w:rsidP="0064003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Mantener actualizado el Portal de datos abiertos elaborado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</w:t>
            </w:r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la CGR.</w:t>
            </w:r>
          </w:p>
          <w:p w14:paraId="2339F95B" w14:textId="77777777" w:rsidR="0064003D" w:rsidRDefault="0064003D" w:rsidP="006400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021FEBE8" w14:textId="73952D8F" w:rsidR="0064003D" w:rsidRPr="008C5F4D" w:rsidRDefault="008C5F4D" w:rsidP="0064003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F4D">
              <w:rPr>
                <w:rFonts w:ascii="Times New Roman" w:eastAsia="Times New Roman" w:hAnsi="Times New Roman" w:cs="Times New Roman"/>
                <w:sz w:val="22"/>
                <w:szCs w:val="22"/>
              </w:rPr>
              <w:t>CGR</w:t>
            </w:r>
          </w:p>
        </w:tc>
      </w:tr>
      <w:tr w:rsidR="0064003D" w14:paraId="67AB803F" w14:textId="77777777" w:rsidTr="008C5F4D">
        <w:tc>
          <w:tcPr>
            <w:tcW w:w="6516" w:type="dxa"/>
          </w:tcPr>
          <w:p w14:paraId="7A090299" w14:textId="6881AB2E" w:rsidR="0064003D" w:rsidRPr="00F44C8D" w:rsidRDefault="0064003D" w:rsidP="0064003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Seguimiento a la aprobación del</w:t>
            </w:r>
            <w:r w:rsidRPr="00F44C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Proyecto de Ley de apertura de declaraciones juradas de bienes y rentas de funcionarios.</w:t>
            </w:r>
          </w:p>
          <w:p w14:paraId="46B5AF34" w14:textId="77777777" w:rsidR="0064003D" w:rsidRPr="00380DFE" w:rsidRDefault="00A47027" w:rsidP="0064003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4" w:history="1">
              <w:r w:rsidR="0064003D" w:rsidRPr="00375521">
                <w:rPr>
                  <w:rStyle w:val="Hipervnculo"/>
                  <w:rFonts w:ascii="Times New Roman" w:eastAsia="Times New Roman" w:hAnsi="Times New Roman" w:cs="Times New Roman"/>
                  <w:sz w:val="22"/>
                  <w:szCs w:val="22"/>
                </w:rPr>
                <w:t>http://silpy.congreso.gov.py/expediente/124579</w:t>
              </w:r>
            </w:hyperlink>
          </w:p>
          <w:p w14:paraId="430F2F0A" w14:textId="77777777" w:rsidR="0064003D" w:rsidRDefault="0064003D" w:rsidP="0064003D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380DFE">
              <w:rPr>
                <w:rFonts w:ascii="Times New Roman" w:eastAsia="Times New Roman" w:hAnsi="Times New Roman" w:cs="Times New Roman"/>
                <w:sz w:val="22"/>
                <w:szCs w:val="22"/>
              </w:rPr>
              <w:t>QUE REGLAMENTA EL ARTÍCULO 104 DE LA CONSTITUCION NACIONAL, DE LA DECLARACION JURADA DE BIENES Y RENTAS Y DEROGA ALGUNOS ARTÍCULOS DE LA LEY Nº 5033/13; Y SU MODIFICATORIA, (PRESENTADO POR LA CONTRALORÍA GENERAL DE LA REPÚBLICA, ABG. CAMILO BENÍTEZ, POR NOTA CGR N° 5129, DE FECHA 9 DE SETIEMBRE DEL 2021)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380DF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9193136" w14:textId="388C619C" w:rsidR="0064003D" w:rsidRDefault="0064003D" w:rsidP="0064003D">
            <w:pPr>
              <w:tabs>
                <w:tab w:val="left" w:pos="147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7681ABDF" w14:textId="2C483A12" w:rsidR="0064003D" w:rsidRPr="008C5F4D" w:rsidRDefault="008C5F4D" w:rsidP="0064003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F4D">
              <w:rPr>
                <w:rFonts w:ascii="Times New Roman" w:eastAsia="Times New Roman" w:hAnsi="Times New Roman" w:cs="Times New Roman"/>
                <w:sz w:val="22"/>
                <w:szCs w:val="22"/>
              </w:rPr>
              <w:t>CGR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/SENAC</w:t>
            </w:r>
          </w:p>
        </w:tc>
      </w:tr>
    </w:tbl>
    <w:p w14:paraId="1391C911" w14:textId="5ADB3D3B" w:rsidR="00836666" w:rsidRDefault="00836666" w:rsidP="0083666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8366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1418" w:left="1701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55BD" w14:textId="77777777" w:rsidR="00A47027" w:rsidRDefault="00A47027">
      <w:r>
        <w:separator/>
      </w:r>
    </w:p>
  </w:endnote>
  <w:endnote w:type="continuationSeparator" w:id="0">
    <w:p w14:paraId="64290CF9" w14:textId="77777777" w:rsidR="00A47027" w:rsidRDefault="00A4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EC1F" w14:textId="77777777" w:rsidR="00E13FF3" w:rsidRDefault="00E13F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3E1A" w14:textId="7F3D7DD1" w:rsidR="00E13FF3" w:rsidRDefault="00E13F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A072" w14:textId="77777777" w:rsidR="00E13FF3" w:rsidRDefault="00E13F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02FE" w14:textId="77777777" w:rsidR="00A47027" w:rsidRDefault="00A47027">
      <w:r>
        <w:separator/>
      </w:r>
    </w:p>
  </w:footnote>
  <w:footnote w:type="continuationSeparator" w:id="0">
    <w:p w14:paraId="67373FC2" w14:textId="77777777" w:rsidR="00A47027" w:rsidRDefault="00A4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8102" w14:textId="77777777" w:rsidR="00E13FF3" w:rsidRDefault="00E13F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772C" w14:textId="77777777" w:rsidR="00F764E5" w:rsidRDefault="00F764E5" w:rsidP="00F764E5">
    <w:pPr>
      <w:pStyle w:val="Encabezado"/>
      <w:jc w:val="center"/>
      <w:rPr>
        <w:rFonts w:ascii="Arial" w:hAnsi="Arial" w:cs="Arial"/>
        <w:b/>
        <w:color w:val="222A35" w:themeColor="text2" w:themeShade="80"/>
        <w:lang w:val="es-CR"/>
      </w:rPr>
    </w:pPr>
    <w:r w:rsidRPr="00065ED6">
      <w:rPr>
        <w:noProof/>
      </w:rPr>
      <w:drawing>
        <wp:inline distT="0" distB="0" distL="0" distR="0" wp14:anchorId="5DC8D01E" wp14:editId="7BE4FD57">
          <wp:extent cx="771525" cy="771525"/>
          <wp:effectExtent l="0" t="0" r="9525" b="9525"/>
          <wp:docPr id="7" name="Picture 2" descr="http://gobiernoabierto.gov.py/wp-content/uploads/2020/02/cropped-logo_aga_py-e1544721697221.png">
            <a:extLst xmlns:a="http://schemas.openxmlformats.org/drawingml/2006/main">
              <a:ext uri="{FF2B5EF4-FFF2-40B4-BE49-F238E27FC236}">
                <a16:creationId xmlns:a16="http://schemas.microsoft.com/office/drawing/2014/main" id="{C9865B0E-DA8D-4AA5-98AF-3A4A8DDDD7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://gobiernoabierto.gov.py/wp-content/uploads/2020/02/cropped-logo_aga_py-e1544721697221.png">
                    <a:extLst>
                      <a:ext uri="{FF2B5EF4-FFF2-40B4-BE49-F238E27FC236}">
                        <a16:creationId xmlns:a16="http://schemas.microsoft.com/office/drawing/2014/main" id="{C9865B0E-DA8D-4AA5-98AF-3A4A8DDDD7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F48CE7" w14:textId="77777777" w:rsidR="00F764E5" w:rsidRDefault="00F764E5" w:rsidP="00F764E5">
    <w:pPr>
      <w:pStyle w:val="Encabezado"/>
      <w:rPr>
        <w:rFonts w:ascii="Arial" w:hAnsi="Arial" w:cs="Arial"/>
        <w:b/>
        <w:color w:val="222A35" w:themeColor="text2" w:themeShade="80"/>
        <w:lang w:val="es-CR"/>
      </w:rPr>
    </w:pPr>
  </w:p>
  <w:p w14:paraId="51D17F14" w14:textId="6CBAFDF1" w:rsidR="00E13FF3" w:rsidRPr="00F764E5" w:rsidRDefault="001D1D5E" w:rsidP="001D1D5E">
    <w:pPr>
      <w:pStyle w:val="Encabezado"/>
      <w:jc w:val="center"/>
    </w:pPr>
    <w:r>
      <w:rPr>
        <w:rFonts w:ascii="Arial" w:hAnsi="Arial" w:cs="Arial"/>
        <w:b/>
        <w:color w:val="222A35" w:themeColor="text2" w:themeShade="80"/>
        <w:lang w:val="es-CR"/>
      </w:rPr>
      <w:t>Propuestas de posibles Compromisos identificados a partir del Plan Nacional de Integridad, Transparencia y Anticorrupción 2021-2025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3BDB" w14:textId="77777777" w:rsidR="00E13FF3" w:rsidRDefault="00E13F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8C2"/>
    <w:multiLevelType w:val="multilevel"/>
    <w:tmpl w:val="169E32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B64EF8"/>
    <w:multiLevelType w:val="hybridMultilevel"/>
    <w:tmpl w:val="3F808A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2DD"/>
    <w:multiLevelType w:val="hybridMultilevel"/>
    <w:tmpl w:val="1B3AF0A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A3F"/>
    <w:multiLevelType w:val="hybridMultilevel"/>
    <w:tmpl w:val="2A429B24"/>
    <w:lvl w:ilvl="0" w:tplc="A9A82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24AB7"/>
    <w:multiLevelType w:val="multilevel"/>
    <w:tmpl w:val="26EECE4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335F78"/>
    <w:multiLevelType w:val="hybridMultilevel"/>
    <w:tmpl w:val="C20492F4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05A0"/>
    <w:multiLevelType w:val="hybridMultilevel"/>
    <w:tmpl w:val="F58C99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784C"/>
    <w:multiLevelType w:val="hybridMultilevel"/>
    <w:tmpl w:val="A940822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1D90"/>
    <w:multiLevelType w:val="multilevel"/>
    <w:tmpl w:val="850A694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A1678A"/>
    <w:multiLevelType w:val="hybridMultilevel"/>
    <w:tmpl w:val="A6A6DD58"/>
    <w:lvl w:ilvl="0" w:tplc="A9A82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63DAC"/>
    <w:multiLevelType w:val="multilevel"/>
    <w:tmpl w:val="520C2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10A84"/>
    <w:multiLevelType w:val="multilevel"/>
    <w:tmpl w:val="327AD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862065"/>
    <w:multiLevelType w:val="hybridMultilevel"/>
    <w:tmpl w:val="EEA83C14"/>
    <w:lvl w:ilvl="0" w:tplc="B5FE4C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C5246"/>
    <w:multiLevelType w:val="multilevel"/>
    <w:tmpl w:val="1A22C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BE0926"/>
    <w:multiLevelType w:val="hybridMultilevel"/>
    <w:tmpl w:val="1D4067AE"/>
    <w:lvl w:ilvl="0" w:tplc="A9A82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44094"/>
    <w:multiLevelType w:val="multilevel"/>
    <w:tmpl w:val="439E6D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5D34D64"/>
    <w:multiLevelType w:val="hybridMultilevel"/>
    <w:tmpl w:val="5328A74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37C7"/>
    <w:multiLevelType w:val="multilevel"/>
    <w:tmpl w:val="3DECF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361A41"/>
    <w:multiLevelType w:val="hybridMultilevel"/>
    <w:tmpl w:val="87B0E5F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73ED7"/>
    <w:multiLevelType w:val="hybridMultilevel"/>
    <w:tmpl w:val="3FCE4D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B196E"/>
    <w:multiLevelType w:val="multilevel"/>
    <w:tmpl w:val="6EC84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03182"/>
    <w:multiLevelType w:val="hybridMultilevel"/>
    <w:tmpl w:val="B324E050"/>
    <w:lvl w:ilvl="0" w:tplc="B5FE4C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E74AF1"/>
    <w:multiLevelType w:val="multilevel"/>
    <w:tmpl w:val="9A38C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44B25EE"/>
    <w:multiLevelType w:val="multilevel"/>
    <w:tmpl w:val="987EC1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0C19A0"/>
    <w:multiLevelType w:val="multilevel"/>
    <w:tmpl w:val="7CFC3F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CE6E6C"/>
    <w:multiLevelType w:val="hybridMultilevel"/>
    <w:tmpl w:val="DF020F9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314F"/>
    <w:multiLevelType w:val="hybridMultilevel"/>
    <w:tmpl w:val="623C20B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F09EA"/>
    <w:multiLevelType w:val="hybridMultilevel"/>
    <w:tmpl w:val="A2529C1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15"/>
  </w:num>
  <w:num w:numId="5">
    <w:abstractNumId w:val="13"/>
  </w:num>
  <w:num w:numId="6">
    <w:abstractNumId w:val="20"/>
  </w:num>
  <w:num w:numId="7">
    <w:abstractNumId w:val="22"/>
  </w:num>
  <w:num w:numId="8">
    <w:abstractNumId w:val="4"/>
  </w:num>
  <w:num w:numId="9">
    <w:abstractNumId w:val="8"/>
  </w:num>
  <w:num w:numId="10">
    <w:abstractNumId w:val="17"/>
  </w:num>
  <w:num w:numId="11">
    <w:abstractNumId w:val="23"/>
  </w:num>
  <w:num w:numId="12">
    <w:abstractNumId w:val="0"/>
  </w:num>
  <w:num w:numId="13">
    <w:abstractNumId w:val="18"/>
  </w:num>
  <w:num w:numId="14">
    <w:abstractNumId w:val="26"/>
  </w:num>
  <w:num w:numId="15">
    <w:abstractNumId w:val="16"/>
  </w:num>
  <w:num w:numId="16">
    <w:abstractNumId w:val="2"/>
  </w:num>
  <w:num w:numId="17">
    <w:abstractNumId w:val="1"/>
  </w:num>
  <w:num w:numId="18">
    <w:abstractNumId w:val="19"/>
  </w:num>
  <w:num w:numId="19">
    <w:abstractNumId w:val="27"/>
  </w:num>
  <w:num w:numId="20">
    <w:abstractNumId w:val="5"/>
  </w:num>
  <w:num w:numId="21">
    <w:abstractNumId w:val="21"/>
  </w:num>
  <w:num w:numId="22">
    <w:abstractNumId w:val="7"/>
  </w:num>
  <w:num w:numId="23">
    <w:abstractNumId w:val="14"/>
  </w:num>
  <w:num w:numId="24">
    <w:abstractNumId w:val="3"/>
  </w:num>
  <w:num w:numId="25">
    <w:abstractNumId w:val="9"/>
  </w:num>
  <w:num w:numId="26">
    <w:abstractNumId w:val="25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F3"/>
    <w:rsid w:val="0004031C"/>
    <w:rsid w:val="00076378"/>
    <w:rsid w:val="000878FD"/>
    <w:rsid w:val="000E3DC8"/>
    <w:rsid w:val="001117B6"/>
    <w:rsid w:val="0012340B"/>
    <w:rsid w:val="001356ED"/>
    <w:rsid w:val="001C4080"/>
    <w:rsid w:val="001D1D5E"/>
    <w:rsid w:val="002C0E87"/>
    <w:rsid w:val="00305734"/>
    <w:rsid w:val="0037554A"/>
    <w:rsid w:val="00375872"/>
    <w:rsid w:val="0037774F"/>
    <w:rsid w:val="00380DFE"/>
    <w:rsid w:val="004E522A"/>
    <w:rsid w:val="00573E08"/>
    <w:rsid w:val="005A71BD"/>
    <w:rsid w:val="005E267B"/>
    <w:rsid w:val="005F3383"/>
    <w:rsid w:val="005F7222"/>
    <w:rsid w:val="00614322"/>
    <w:rsid w:val="0064003D"/>
    <w:rsid w:val="00647D04"/>
    <w:rsid w:val="0066680C"/>
    <w:rsid w:val="006F1567"/>
    <w:rsid w:val="007241BD"/>
    <w:rsid w:val="00771303"/>
    <w:rsid w:val="007E544C"/>
    <w:rsid w:val="007E71FC"/>
    <w:rsid w:val="00801EB7"/>
    <w:rsid w:val="00836666"/>
    <w:rsid w:val="00881138"/>
    <w:rsid w:val="008C5F4D"/>
    <w:rsid w:val="00901CF1"/>
    <w:rsid w:val="00924141"/>
    <w:rsid w:val="00997FCF"/>
    <w:rsid w:val="009B6C5D"/>
    <w:rsid w:val="00A47027"/>
    <w:rsid w:val="00A47BD9"/>
    <w:rsid w:val="00AA40A3"/>
    <w:rsid w:val="00B72388"/>
    <w:rsid w:val="00B960EF"/>
    <w:rsid w:val="00BF114A"/>
    <w:rsid w:val="00BF2479"/>
    <w:rsid w:val="00BF3383"/>
    <w:rsid w:val="00BF50DA"/>
    <w:rsid w:val="00C73356"/>
    <w:rsid w:val="00C7752C"/>
    <w:rsid w:val="00CB330C"/>
    <w:rsid w:val="00D60959"/>
    <w:rsid w:val="00D62C9D"/>
    <w:rsid w:val="00D95451"/>
    <w:rsid w:val="00DF3E56"/>
    <w:rsid w:val="00E13FF3"/>
    <w:rsid w:val="00E2302C"/>
    <w:rsid w:val="00E60FCF"/>
    <w:rsid w:val="00E74466"/>
    <w:rsid w:val="00F44C8D"/>
    <w:rsid w:val="00F66A9B"/>
    <w:rsid w:val="00F7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AD36"/>
  <w15:docId w15:val="{6A264548-0FBC-4C5D-B8EB-3714A96A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4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E118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Y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E118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Y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63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25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63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251"/>
    <w:rPr>
      <w:lang w:val="es-ES_tradnl"/>
    </w:rPr>
  </w:style>
  <w:style w:type="table" w:styleId="Tablaconcuadrcula">
    <w:name w:val="Table Grid"/>
    <w:basedOn w:val="Tablanormal"/>
    <w:uiPriority w:val="39"/>
    <w:rsid w:val="0065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0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0E7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D133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D58E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A2DB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1185F"/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character" w:customStyle="1" w:styleId="Ttulo3Car">
    <w:name w:val="Título 3 Car"/>
    <w:basedOn w:val="Fuentedeprrafopredeter"/>
    <w:link w:val="Ttulo3"/>
    <w:uiPriority w:val="9"/>
    <w:rsid w:val="00E1185F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NormalWeb">
    <w:name w:val="Normal (Web)"/>
    <w:basedOn w:val="Normal"/>
    <w:uiPriority w:val="99"/>
    <w:semiHidden/>
    <w:unhideWhenUsed/>
    <w:rsid w:val="00E11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Y"/>
    </w:rPr>
  </w:style>
  <w:style w:type="character" w:styleId="Mencinsinresolver">
    <w:name w:val="Unresolved Mention"/>
    <w:basedOn w:val="Fuentedeprrafopredeter"/>
    <w:uiPriority w:val="99"/>
    <w:semiHidden/>
    <w:unhideWhenUsed/>
    <w:rsid w:val="00E1185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py.congreso.gov.py/expediente/124579" TargetMode="External"/><Relationship Id="rId13" Type="http://schemas.openxmlformats.org/officeDocument/2006/relationships/hyperlink" Target="http://silpy.congreso.gov.py/expediente/12457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ilpy.congreso.gov.py/expediente/10395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lpy.congreso.gov.py/expediente/12345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ilpy.congreso.gov.py/expediente/12348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ilpy.congreso.gov.py/expediente/123482" TargetMode="External"/><Relationship Id="rId14" Type="http://schemas.openxmlformats.org/officeDocument/2006/relationships/hyperlink" Target="http://silpy.congreso.gov.py/expediente/124579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U69+PfLv+/+4k27NdP7/gt78g==">AMUW2mWxcKUnGdWGedM90cBKyHDgie2rjYk5NEHHi/ajp0QLkWZZ4A8505QPGTpki4za5pRVlQd6BksqejtGM9yplHMDLP94dhIY5RXu8OamokPlLfEi/78=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analiabk@gmail.com</dc:creator>
  <cp:lastModifiedBy>Jorge</cp:lastModifiedBy>
  <cp:revision>3</cp:revision>
  <dcterms:created xsi:type="dcterms:W3CDTF">2021-11-04T14:18:00Z</dcterms:created>
  <dcterms:modified xsi:type="dcterms:W3CDTF">2021-11-04T14:21:00Z</dcterms:modified>
</cp:coreProperties>
</file>